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621" w:rsidRPr="002E3621" w:rsidRDefault="002E3621" w:rsidP="002E3621">
      <w:pPr>
        <w:spacing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E3621">
        <w:rPr>
          <w:rFonts w:ascii="Times New Roman" w:eastAsia="Calibri" w:hAnsi="Times New Roman" w:cs="Times New Roman"/>
          <w:sz w:val="28"/>
        </w:rPr>
        <w:t>ПРОКУРАТУРА РАЗЪЯСНЯЕТ:</w:t>
      </w:r>
    </w:p>
    <w:p w:rsidR="002E3621" w:rsidRPr="002E3621" w:rsidRDefault="002E3621" w:rsidP="002E36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E3621">
        <w:rPr>
          <w:rFonts w:ascii="Times New Roman" w:eastAsia="Calibri" w:hAnsi="Times New Roman" w:cs="Times New Roman"/>
          <w:sz w:val="28"/>
        </w:rPr>
        <w:t>«Профилактика правонарушений и безопасность несовершеннолетних в период летних каникул»</w:t>
      </w:r>
    </w:p>
    <w:p w:rsidR="002E3621" w:rsidRPr="002E3621" w:rsidRDefault="002E3621" w:rsidP="002E36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E3621" w:rsidRPr="002E3621" w:rsidRDefault="002E3621" w:rsidP="002E36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Конституцией Российской Федерации установлено, что забота о детях, их воспитание – равное право и обязанность родителей (ч. 2 ст. 38 Конституции РФ).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В соответствии со ст. 63 Семейного кодекса РФ родители имеют право и обязаны воспитывать своих детей. Все эти обязанности закреплены в статьях 64 и 65 Семейного кодекса РФ.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 xml:space="preserve"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Обязанности по воспитанию детей родители и лица, их заменяющие, несут до совершеннолетия ребенка.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 xml:space="preserve">С началом каникул, несовершеннолетних может подстерегать повышенная опасность на дорогах, у водоёмов, в лесу, на игровых площадках, в садах, во дворах. 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Этому может  способствовать, прежде всего, отсутствие должного контроля со стороны взрослых и незанятость детей организованными формами отдыха.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 xml:space="preserve">Чтобы </w:t>
      </w:r>
      <w:proofErr w:type="gramStart"/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дети</w:t>
      </w:r>
      <w:proofErr w:type="gramEnd"/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 xml:space="preserve"> как в период летних каникул, так и по их завершении были отдохнувшими и здоровыми законным представителям надо помнить ряд правил и условий при организации отдыха: 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поздним вечером и ночью (с 23.00 до 6.00 часов) несовершеннолетним законодательно запрещено появляться на улице без сопровождения взрослых;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при отправлении с ребенком куда-либо вне дома, необходимо заранее условиться с ним о месте встречи, на случай если ребенок потеряется;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особое внимание уделите поведению детей на улице (общению с незнакомыми людьми, играх на необорудованных спортивных и игровых площадках;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разъясните ребенку соблюдение правил дорожного движения, пожарной безопасности и обращения с электроприборами;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примите меры по организации занятости детей организованными формами отдыха путем направления их в детские оздоровительные пришкольные и загородные лагеря труда и отдыха.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В случае нарушения подростками указанных требований, несовершеннолетние и их родители согласно действующему законодательству Российской Федерации могут быть привлечены к административной и/или уголовной ответственности. 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Так, основными видами нарушений, за которые предусмотрена административная ответственность, являются следующие: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lastRenderedPageBreak/>
        <w:t>- неисполнение родителями или иными законными представителями несовершеннолетних обязанностей по содержанию и воспитанию несовершеннолетних (ст. 5.35 КоАП РФ, штраф от 100 до 500 рублей),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появление в общественных местах в состоянии опьянения (20.21 КоАП РФ, штраф от 500 до 1 500 рублей или административный арест на срок до 15 суток);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нахождение в состоянии опьянения несовершеннолетних, потребление ими алкогольной и спиртосодержащей продукции (ст. 20.22 КоАП РФ, штраф от 1 500 до 2 000 рублей);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нарушение правил пожарной безопасности в лесах (ч. 1 ст. 8.32 КоАП, предупреждение, штраф от 15 000 до 30 000 рублей, ч. 4 ст. 8.32 КоАП, штраф от 50000 - 60000 рублей);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вовлечение несовершеннолетнего в употребление алкогольной и спиртосодержащей продукции (ч. 1 ст. 6.10 КоАП РФ, штраф от 1 500 до 3 000 рублей; ч. 2 ст. 6.10 КоАП РФ, штраф от 4 000 до 5 000 рублей);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нарушение установленного федеральным законом запрета курения табака на отдельных территориях, в помещениях и на объектах (ч. 1 ст. 6.24 КоАП РФ, штраф от 500 до 1 500 рублей; ч. 2 ст. 6.24 КоАП РФ, штраф от 2 000 до 3 000 рублей);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мелкое хулиганство (ст. 20.1 КоАП РФ, штраф от 500 до 1 000 рублей или административный арест на срок до 15 суток);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управление транспортным средством водителем, не имеющим права управления транспортным средством (ч. 1 ст. 12.7 КоАП РФ, штраф от 5 000 до 15 000 рублей);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-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 (ч. 3 ст. 12.8 КоАП РФ, штраф на несовершеннолетнего 30 000 рублей).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 xml:space="preserve">Кроме того, Уголовный кодекс России содержит среди прочих статью 156 УК РФ – неисполнение обязанностей по воспитанию несовершеннолетнего, предусматривающую наказание вплоть до трех лет лишения свободы, если неисполнение данных обязанностей, сопряжено с жестоким обращением с детьми. 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 xml:space="preserve">Под жестоким обращением для целей данной статьи </w:t>
      </w:r>
      <w:proofErr w:type="gramStart"/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>понимается</w:t>
      </w:r>
      <w:proofErr w:type="gramEnd"/>
      <w:r w:rsidRPr="002E3621"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  <w:t xml:space="preserve"> в том числе нежелание родителей создать надлежащие санитарные условия в доме, уклонение от лечения выявленных у детей заболеваний, отсутствие у детей одежды по сезону, иные явные признаки семейного неблагополучия, виновно и сознательно созданные самими родителями, в том числе сопряженные с растратой дохода на алкоголь, наркотики и иные сугубо личные нужды.</w:t>
      </w: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</w:p>
    <w:p w:rsidR="002E3621" w:rsidRPr="002E3621" w:rsidRDefault="002E3621" w:rsidP="002E36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333333"/>
          <w:sz w:val="27"/>
          <w:szCs w:val="27"/>
          <w:highlight w:val="white"/>
        </w:rPr>
      </w:pPr>
    </w:p>
    <w:p w:rsidR="002E3621" w:rsidRPr="002E3621" w:rsidRDefault="002E3621" w:rsidP="002E3621">
      <w:pPr>
        <w:spacing w:after="0" w:line="240" w:lineRule="exact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Помощник прокурора района </w:t>
      </w: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К.И. Воронина </w:t>
      </w:r>
    </w:p>
    <w:p w:rsidR="002E3621" w:rsidRPr="002E3621" w:rsidRDefault="002E3621" w:rsidP="002E3621">
      <w:pPr>
        <w:spacing w:after="0" w:line="240" w:lineRule="exact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E3621" w:rsidRPr="002E3621" w:rsidRDefault="002E3621" w:rsidP="002E3621">
      <w:pPr>
        <w:spacing w:after="0" w:line="240" w:lineRule="exact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Согласовано</w:t>
      </w:r>
    </w:p>
    <w:p w:rsidR="002E3621" w:rsidRPr="002E3621" w:rsidRDefault="002E3621" w:rsidP="002E3621">
      <w:pPr>
        <w:spacing w:after="0" w:line="240" w:lineRule="exact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proofErr w:type="spellEnd"/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прокурора района </w:t>
      </w:r>
    </w:p>
    <w:p w:rsidR="002E3621" w:rsidRPr="002E3621" w:rsidRDefault="002E3621" w:rsidP="002E3621">
      <w:pPr>
        <w:spacing w:after="0" w:line="240" w:lineRule="exact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6BA9" w:rsidRDefault="002E3621" w:rsidP="002E3621"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советник юстиции</w:t>
      </w: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2E362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bookmarkStart w:id="0" w:name="_GoBack"/>
      <w:bookmarkEnd w:id="0"/>
    </w:p>
    <w:sectPr w:rsidR="00A5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21"/>
    <w:rsid w:val="002E3621"/>
    <w:rsid w:val="00A5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2024-05-30T06:27:00Z</dcterms:created>
  <dcterms:modified xsi:type="dcterms:W3CDTF">2024-05-30T06:30:00Z</dcterms:modified>
</cp:coreProperties>
</file>