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89D" w:rsidRDefault="009A72D3" w:rsidP="009A72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16</w:t>
      </w:r>
      <w:r w:rsidR="0070289D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10</w:t>
      </w:r>
      <w:r w:rsidR="0070289D">
        <w:rPr>
          <w:rFonts w:ascii="Arial" w:hAnsi="Arial" w:cs="Arial"/>
          <w:b/>
          <w:sz w:val="32"/>
          <w:szCs w:val="32"/>
        </w:rPr>
        <w:t xml:space="preserve">.2024Г. № </w:t>
      </w:r>
      <w:r>
        <w:rPr>
          <w:rFonts w:ascii="Arial" w:hAnsi="Arial" w:cs="Arial"/>
          <w:b/>
          <w:sz w:val="32"/>
          <w:szCs w:val="32"/>
        </w:rPr>
        <w:t>11</w:t>
      </w:r>
    </w:p>
    <w:p w:rsidR="007B39F4" w:rsidRPr="0070289D" w:rsidRDefault="007B39F4" w:rsidP="009A72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0289D">
        <w:rPr>
          <w:rFonts w:ascii="Arial" w:hAnsi="Arial" w:cs="Arial"/>
          <w:b/>
          <w:sz w:val="32"/>
          <w:szCs w:val="32"/>
        </w:rPr>
        <w:t>РОССИЙСКАЯ ФЕДЕРАЦИЯ</w:t>
      </w:r>
      <w:r w:rsidRPr="0070289D">
        <w:rPr>
          <w:rFonts w:ascii="Arial" w:hAnsi="Arial" w:cs="Arial"/>
          <w:b/>
          <w:sz w:val="32"/>
          <w:szCs w:val="32"/>
        </w:rPr>
        <w:br/>
        <w:t>ИРКУТСКАЯ ОБЛАСТЬ</w:t>
      </w:r>
      <w:r w:rsidRPr="0070289D">
        <w:rPr>
          <w:rFonts w:ascii="Arial" w:hAnsi="Arial" w:cs="Arial"/>
          <w:b/>
          <w:sz w:val="32"/>
          <w:szCs w:val="32"/>
        </w:rPr>
        <w:br/>
        <w:t>КИРЕНСКИЙ РАЙОН</w:t>
      </w:r>
    </w:p>
    <w:p w:rsidR="007B39F4" w:rsidRPr="0070289D" w:rsidRDefault="007B39F4" w:rsidP="009A72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0289D">
        <w:rPr>
          <w:rFonts w:ascii="Arial" w:hAnsi="Arial" w:cs="Arial"/>
          <w:b/>
          <w:sz w:val="32"/>
          <w:szCs w:val="32"/>
        </w:rPr>
        <w:t>НЕБЕЛЬСКО</w:t>
      </w:r>
      <w:r w:rsidR="001E366F" w:rsidRPr="0070289D">
        <w:rPr>
          <w:rFonts w:ascii="Arial" w:hAnsi="Arial" w:cs="Arial"/>
          <w:b/>
          <w:sz w:val="32"/>
          <w:szCs w:val="32"/>
        </w:rPr>
        <w:t>Е МУНИЦИПАЛЬНОЕ ОБРАЗОВАНИЕ</w:t>
      </w:r>
    </w:p>
    <w:p w:rsidR="00BF0DFB" w:rsidRPr="0070289D" w:rsidRDefault="001E366F" w:rsidP="009A72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0289D">
        <w:rPr>
          <w:rFonts w:ascii="Arial" w:hAnsi="Arial" w:cs="Arial"/>
          <w:b/>
          <w:sz w:val="32"/>
          <w:szCs w:val="32"/>
        </w:rPr>
        <w:t>СХОД ГРАЖДАН</w:t>
      </w:r>
    </w:p>
    <w:p w:rsidR="00BF0DFB" w:rsidRDefault="00D5432B" w:rsidP="00FD1D6E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0289D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9A72D3" w:rsidRPr="008C5B5A" w:rsidRDefault="009A72D3" w:rsidP="009A72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9464"/>
      </w:tblGrid>
      <w:tr w:rsidR="009A72D3" w:rsidTr="009A72D3">
        <w:trPr>
          <w:trHeight w:val="704"/>
        </w:trPr>
        <w:tc>
          <w:tcPr>
            <w:tcW w:w="9464" w:type="dxa"/>
            <w:hideMark/>
          </w:tcPr>
          <w:p w:rsidR="009A72D3" w:rsidRPr="009A72D3" w:rsidRDefault="009A72D3" w:rsidP="00FD1D6E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A72D3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О СОГЛАСОВАНИИ ПЕРЕЧНЯ ИМУЩЕСТВА, НАХОДЯЩЕГОСЯ В МУНИЦИПАЛЬНОЙ СОБСТВЕННОСТИ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НЕБЕЛЬСКОГО </w:t>
            </w:r>
            <w:r w:rsidRPr="009A72D3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МУНИЦИПАЛЬНОГО ОБРАЗОВАНИЯ</w:t>
            </w:r>
            <w:r w:rsidR="00FD1D6E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И</w:t>
            </w:r>
            <w:r w:rsidRPr="009A72D3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ПОДЛЕЖАЩЕГО ПЕРЕДАЧЕ </w:t>
            </w:r>
            <w:r w:rsidR="00FD1D6E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В </w:t>
            </w:r>
            <w:r w:rsidR="00FD1D6E" w:rsidRPr="00EE07FE">
              <w:rPr>
                <w:b/>
                <w:sz w:val="28"/>
                <w:szCs w:val="28"/>
              </w:rPr>
              <w:t xml:space="preserve"> </w:t>
            </w:r>
            <w:r w:rsidR="00FD1D6E" w:rsidRPr="00FD1D6E">
              <w:rPr>
                <w:rFonts w:ascii="Arial" w:hAnsi="Arial" w:cs="Arial"/>
                <w:b/>
                <w:sz w:val="32"/>
                <w:szCs w:val="32"/>
              </w:rPr>
              <w:t>МУНИЦИПАЛЬНУЮ СОБСТВЕННОСТЬ МУНИЦИПАЛЬНОГО ОБРАЗОВАНИЯ КИРЕНСКИЙ РАЙОН</w:t>
            </w:r>
            <w:r w:rsidR="00FD1D6E" w:rsidRPr="009A72D3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9A72D3" w:rsidRDefault="009A72D3" w:rsidP="009A72D3">
      <w:pPr>
        <w:widowControl w:val="0"/>
        <w:spacing w:after="0" w:line="240" w:lineRule="auto"/>
        <w:ind w:firstLine="708"/>
        <w:jc w:val="both"/>
      </w:pPr>
    </w:p>
    <w:p w:rsidR="009A72D3" w:rsidRDefault="009A72D3" w:rsidP="00FD1D6E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D1D6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A72D3">
        <w:rPr>
          <w:rFonts w:ascii="Arial" w:hAnsi="Arial" w:cs="Arial"/>
          <w:sz w:val="24"/>
          <w:szCs w:val="24"/>
        </w:rPr>
        <w:t>Руководствуясь ст. 50 Федерального закона от 06.10.2003 г. № 131 «Об общих принципах организации местного самоуправления в Российской Федерации», Законом Иркутской области от 16.05.2008 г. № 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Устав</w:t>
      </w:r>
      <w:r w:rsidR="00FD1D6E">
        <w:rPr>
          <w:rFonts w:ascii="Arial" w:hAnsi="Arial" w:cs="Arial"/>
          <w:sz w:val="24"/>
          <w:szCs w:val="24"/>
        </w:rPr>
        <w:t xml:space="preserve">ом </w:t>
      </w:r>
      <w:proofErr w:type="spellStart"/>
      <w:r w:rsidR="00FD1D6E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9A72D3">
        <w:rPr>
          <w:rFonts w:ascii="Arial" w:hAnsi="Arial" w:cs="Arial"/>
          <w:sz w:val="24"/>
          <w:szCs w:val="24"/>
        </w:rPr>
        <w:t xml:space="preserve">  муниципального образования, в связи с безвозмездной передачей в процессе разграничения имущества, находящегося в муниципальной собственности, между муниципальным образованием Киренский</w:t>
      </w:r>
      <w:proofErr w:type="gramEnd"/>
      <w:r w:rsidRPr="009A72D3">
        <w:rPr>
          <w:rFonts w:ascii="Arial" w:hAnsi="Arial" w:cs="Arial"/>
          <w:sz w:val="24"/>
          <w:szCs w:val="24"/>
        </w:rPr>
        <w:t xml:space="preserve"> район и </w:t>
      </w:r>
      <w:proofErr w:type="spellStart"/>
      <w:r w:rsidR="00FD1D6E">
        <w:rPr>
          <w:rFonts w:ascii="Arial" w:hAnsi="Arial" w:cs="Arial"/>
          <w:sz w:val="24"/>
          <w:szCs w:val="24"/>
        </w:rPr>
        <w:t>Небельским</w:t>
      </w:r>
      <w:proofErr w:type="spellEnd"/>
      <w:r w:rsidR="00FD1D6E">
        <w:rPr>
          <w:rFonts w:ascii="Arial" w:hAnsi="Arial" w:cs="Arial"/>
          <w:sz w:val="24"/>
          <w:szCs w:val="24"/>
        </w:rPr>
        <w:t xml:space="preserve"> </w:t>
      </w:r>
      <w:r w:rsidRPr="009A72D3">
        <w:rPr>
          <w:rFonts w:ascii="Arial" w:hAnsi="Arial" w:cs="Arial"/>
          <w:sz w:val="24"/>
          <w:szCs w:val="24"/>
        </w:rPr>
        <w:t xml:space="preserve"> муниципальным образованием,</w:t>
      </w:r>
      <w:r w:rsidR="00FD1D6E">
        <w:rPr>
          <w:rFonts w:ascii="Arial" w:hAnsi="Arial" w:cs="Arial"/>
          <w:sz w:val="24"/>
          <w:szCs w:val="24"/>
        </w:rPr>
        <w:t xml:space="preserve"> Сход граждан </w:t>
      </w:r>
      <w:proofErr w:type="spellStart"/>
      <w:r w:rsidR="00FD1D6E">
        <w:rPr>
          <w:rFonts w:ascii="Arial" w:hAnsi="Arial" w:cs="Arial"/>
          <w:sz w:val="24"/>
          <w:szCs w:val="24"/>
        </w:rPr>
        <w:t>Небельского</w:t>
      </w:r>
      <w:proofErr w:type="spellEnd"/>
      <w:r w:rsidR="00FD1D6E" w:rsidRPr="009A72D3">
        <w:rPr>
          <w:rFonts w:ascii="Arial" w:hAnsi="Arial" w:cs="Arial"/>
          <w:sz w:val="24"/>
          <w:szCs w:val="24"/>
        </w:rPr>
        <w:t xml:space="preserve">  муниципального образования</w:t>
      </w:r>
    </w:p>
    <w:p w:rsidR="00FD1D6E" w:rsidRDefault="00FD1D6E" w:rsidP="00FD1D6E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9A72D3" w:rsidRPr="009A72D3" w:rsidRDefault="00FD1D6E" w:rsidP="009A72D3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9A72D3" w:rsidRPr="009A72D3">
        <w:rPr>
          <w:rFonts w:ascii="Arial" w:hAnsi="Arial" w:cs="Arial"/>
          <w:b/>
          <w:bCs/>
          <w:color w:val="000000"/>
        </w:rPr>
        <w:t>РЕШИЛ:</w:t>
      </w:r>
    </w:p>
    <w:p w:rsidR="009A72D3" w:rsidRPr="009A72D3" w:rsidRDefault="009A72D3" w:rsidP="009A72D3">
      <w:pPr>
        <w:pStyle w:val="a4"/>
        <w:tabs>
          <w:tab w:val="left" w:pos="709"/>
        </w:tabs>
        <w:spacing w:before="0" w:beforeAutospacing="0" w:after="0" w:afterAutospacing="0"/>
        <w:jc w:val="center"/>
        <w:rPr>
          <w:rFonts w:ascii="Arial" w:hAnsi="Arial" w:cs="Arial"/>
        </w:rPr>
      </w:pPr>
    </w:p>
    <w:p w:rsidR="009A72D3" w:rsidRPr="009A72D3" w:rsidRDefault="009A72D3" w:rsidP="00A046F4">
      <w:pPr>
        <w:pStyle w:val="a4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A046F4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7005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D30C69">
        <w:rPr>
          <w:rFonts w:ascii="Arial" w:hAnsi="Arial" w:cs="Arial"/>
        </w:rPr>
        <w:t xml:space="preserve">. </w:t>
      </w:r>
      <w:r w:rsidRPr="009A72D3">
        <w:rPr>
          <w:rFonts w:ascii="Arial" w:hAnsi="Arial" w:cs="Arial"/>
        </w:rPr>
        <w:t xml:space="preserve">Согласовать перечень имущества,  находящегося в муниципальной собственности </w:t>
      </w:r>
      <w:proofErr w:type="spellStart"/>
      <w:r w:rsidR="00FD1D6E">
        <w:rPr>
          <w:rFonts w:ascii="Arial" w:hAnsi="Arial" w:cs="Arial"/>
        </w:rPr>
        <w:t>Небельского</w:t>
      </w:r>
      <w:proofErr w:type="spellEnd"/>
      <w:r w:rsidR="00FD1D6E">
        <w:rPr>
          <w:rFonts w:ascii="Arial" w:hAnsi="Arial" w:cs="Arial"/>
        </w:rPr>
        <w:t xml:space="preserve"> </w:t>
      </w:r>
      <w:r w:rsidRPr="009A72D3">
        <w:rPr>
          <w:rFonts w:ascii="Arial" w:hAnsi="Arial" w:cs="Arial"/>
        </w:rPr>
        <w:t xml:space="preserve">муниципального образования и подлежащего передаче </w:t>
      </w:r>
      <w:r w:rsidR="002A5252">
        <w:rPr>
          <w:rFonts w:ascii="Arial" w:hAnsi="Arial" w:cs="Arial"/>
        </w:rPr>
        <w:t xml:space="preserve">в </w:t>
      </w:r>
      <w:r w:rsidR="00FD1D6E" w:rsidRPr="00FD1D6E">
        <w:rPr>
          <w:rFonts w:ascii="Arial" w:hAnsi="Arial" w:cs="Arial"/>
        </w:rPr>
        <w:t xml:space="preserve">муниципальную собственность муниципального образования </w:t>
      </w:r>
      <w:r w:rsidR="00FD1D6E">
        <w:rPr>
          <w:rFonts w:ascii="Arial" w:hAnsi="Arial" w:cs="Arial"/>
        </w:rPr>
        <w:t>К</w:t>
      </w:r>
      <w:r w:rsidR="00FD1D6E" w:rsidRPr="00FD1D6E">
        <w:rPr>
          <w:rFonts w:ascii="Arial" w:hAnsi="Arial" w:cs="Arial"/>
        </w:rPr>
        <w:t>иренский район</w:t>
      </w:r>
      <w:r w:rsidR="00FD1D6E" w:rsidRPr="009A72D3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9A72D3">
        <w:rPr>
          <w:rFonts w:ascii="Arial" w:hAnsi="Arial" w:cs="Arial"/>
        </w:rPr>
        <w:t>(Приложение № 1).</w:t>
      </w:r>
    </w:p>
    <w:p w:rsidR="000D1824" w:rsidRPr="00E61654" w:rsidRDefault="00D30C69" w:rsidP="000D18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2. </w:t>
      </w:r>
      <w:proofErr w:type="gramStart"/>
      <w:r w:rsidR="000D1824" w:rsidRPr="00E61654">
        <w:rPr>
          <w:rFonts w:ascii="Arial" w:hAnsi="Arial" w:cs="Arial"/>
          <w:sz w:val="24"/>
          <w:szCs w:val="24"/>
        </w:rPr>
        <w:t>Разместить</w:t>
      </w:r>
      <w:proofErr w:type="gramEnd"/>
      <w:r w:rsidR="000D1824" w:rsidRPr="00E61654">
        <w:rPr>
          <w:rFonts w:ascii="Arial" w:hAnsi="Arial" w:cs="Arial"/>
          <w:sz w:val="24"/>
          <w:szCs w:val="24"/>
        </w:rPr>
        <w:t xml:space="preserve"> настоящее решение в информационном издании «Вестник»                 </w:t>
      </w:r>
      <w:proofErr w:type="spellStart"/>
      <w:r w:rsidR="000D1824" w:rsidRPr="00E61654">
        <w:rPr>
          <w:rFonts w:ascii="Arial" w:hAnsi="Arial" w:cs="Arial"/>
          <w:sz w:val="24"/>
          <w:szCs w:val="24"/>
        </w:rPr>
        <w:t>Небельско</w:t>
      </w:r>
      <w:r w:rsidR="000D1824">
        <w:rPr>
          <w:rFonts w:ascii="Arial" w:hAnsi="Arial" w:cs="Arial"/>
          <w:sz w:val="24"/>
          <w:szCs w:val="24"/>
        </w:rPr>
        <w:t>го</w:t>
      </w:r>
      <w:proofErr w:type="spellEnd"/>
      <w:r w:rsidR="000D1824" w:rsidRPr="00E61654">
        <w:rPr>
          <w:rFonts w:ascii="Arial" w:hAnsi="Arial" w:cs="Arial"/>
          <w:sz w:val="24"/>
          <w:szCs w:val="24"/>
        </w:rPr>
        <w:t xml:space="preserve"> сельско</w:t>
      </w:r>
      <w:r w:rsidR="000D1824">
        <w:rPr>
          <w:rFonts w:ascii="Arial" w:hAnsi="Arial" w:cs="Arial"/>
          <w:sz w:val="24"/>
          <w:szCs w:val="24"/>
        </w:rPr>
        <w:t>го</w:t>
      </w:r>
      <w:r w:rsidR="000D1824" w:rsidRPr="00E61654">
        <w:rPr>
          <w:rFonts w:ascii="Arial" w:hAnsi="Arial" w:cs="Arial"/>
          <w:sz w:val="24"/>
          <w:szCs w:val="24"/>
        </w:rPr>
        <w:t xml:space="preserve"> поселен</w:t>
      </w:r>
      <w:r w:rsidR="000D1824">
        <w:rPr>
          <w:rFonts w:ascii="Arial" w:hAnsi="Arial" w:cs="Arial"/>
          <w:sz w:val="24"/>
          <w:szCs w:val="24"/>
        </w:rPr>
        <w:t>ия</w:t>
      </w:r>
      <w:r w:rsidR="000D1824" w:rsidRPr="00E61654">
        <w:rPr>
          <w:rFonts w:ascii="Arial" w:hAnsi="Arial" w:cs="Arial"/>
          <w:sz w:val="24"/>
          <w:szCs w:val="24"/>
        </w:rPr>
        <w:t xml:space="preserve"> и на сайте Киренского муниципального района в разделе «Поселения».</w:t>
      </w:r>
    </w:p>
    <w:p w:rsidR="009A72D3" w:rsidRPr="009A72D3" w:rsidRDefault="000D1824" w:rsidP="000D1824">
      <w:pPr>
        <w:pStyle w:val="a4"/>
        <w:tabs>
          <w:tab w:val="left" w:pos="709"/>
        </w:tabs>
        <w:spacing w:before="0" w:beforeAutospacing="0" w:after="0" w:afterAutospacing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30C69">
        <w:rPr>
          <w:rFonts w:ascii="Arial" w:hAnsi="Arial" w:cs="Arial"/>
        </w:rPr>
        <w:t xml:space="preserve">    3. </w:t>
      </w:r>
      <w:r w:rsidR="009A72D3" w:rsidRPr="009A72D3">
        <w:rPr>
          <w:rFonts w:ascii="Arial" w:hAnsi="Arial" w:cs="Arial"/>
        </w:rPr>
        <w:t>Решение вступает в силу с момента подписания.</w:t>
      </w:r>
    </w:p>
    <w:p w:rsidR="009A72D3" w:rsidRPr="009A72D3" w:rsidRDefault="009A72D3" w:rsidP="009A72D3">
      <w:pPr>
        <w:pStyle w:val="a4"/>
        <w:spacing w:before="0" w:beforeAutospacing="0" w:after="0" w:afterAutospacing="0"/>
        <w:rPr>
          <w:rFonts w:ascii="Arial" w:hAnsi="Arial" w:cs="Arial"/>
        </w:rPr>
      </w:pPr>
    </w:p>
    <w:p w:rsidR="00E61654" w:rsidRDefault="00E61654" w:rsidP="00E616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1654" w:rsidRPr="00E61654" w:rsidRDefault="00E61654" w:rsidP="00E616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1654">
        <w:rPr>
          <w:rFonts w:ascii="Arial" w:hAnsi="Arial" w:cs="Arial"/>
          <w:sz w:val="24"/>
          <w:szCs w:val="24"/>
        </w:rPr>
        <w:t xml:space="preserve">Председатель Схода граждан </w:t>
      </w:r>
    </w:p>
    <w:p w:rsidR="00E61654" w:rsidRPr="00E61654" w:rsidRDefault="00E61654" w:rsidP="00E616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61654">
        <w:rPr>
          <w:rFonts w:ascii="Arial" w:hAnsi="Arial" w:cs="Arial"/>
          <w:sz w:val="24"/>
          <w:szCs w:val="24"/>
        </w:rPr>
        <w:t>Небельского</w:t>
      </w:r>
      <w:proofErr w:type="spellEnd"/>
      <w:r w:rsidR="00FD1D6E">
        <w:rPr>
          <w:rFonts w:ascii="Arial" w:hAnsi="Arial" w:cs="Arial"/>
          <w:sz w:val="24"/>
          <w:szCs w:val="24"/>
        </w:rPr>
        <w:t xml:space="preserve"> МО</w:t>
      </w:r>
      <w:r w:rsidRPr="00E61654">
        <w:rPr>
          <w:rFonts w:ascii="Arial" w:hAnsi="Arial" w:cs="Arial"/>
          <w:sz w:val="24"/>
          <w:szCs w:val="24"/>
        </w:rPr>
        <w:tab/>
      </w:r>
      <w:r w:rsidR="00FD1D6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  <w:r w:rsidRPr="00E61654">
        <w:rPr>
          <w:rFonts w:ascii="Arial" w:hAnsi="Arial" w:cs="Arial"/>
          <w:sz w:val="24"/>
          <w:szCs w:val="24"/>
        </w:rPr>
        <w:t xml:space="preserve">    Н.В.Ворона</w:t>
      </w:r>
    </w:p>
    <w:p w:rsidR="00E61654" w:rsidRDefault="00E61654" w:rsidP="00E616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57D0" w:rsidRDefault="00C657D0" w:rsidP="00E616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1654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E61654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61654">
        <w:rPr>
          <w:rFonts w:ascii="Arial" w:hAnsi="Arial" w:cs="Arial"/>
          <w:sz w:val="24"/>
          <w:szCs w:val="24"/>
        </w:rPr>
        <w:t xml:space="preserve"> </w:t>
      </w:r>
      <w:r w:rsidR="00FD1D6E">
        <w:rPr>
          <w:rFonts w:ascii="Arial" w:hAnsi="Arial" w:cs="Arial"/>
          <w:sz w:val="24"/>
          <w:szCs w:val="24"/>
        </w:rPr>
        <w:t xml:space="preserve">МО                                                                                 </w:t>
      </w:r>
      <w:r w:rsidRPr="00E61654">
        <w:rPr>
          <w:rFonts w:ascii="Arial" w:hAnsi="Arial" w:cs="Arial"/>
          <w:sz w:val="24"/>
          <w:szCs w:val="24"/>
        </w:rPr>
        <w:t>Н.В.Ворона</w:t>
      </w:r>
    </w:p>
    <w:p w:rsidR="00E61654" w:rsidRDefault="00E61654" w:rsidP="00E616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824" w:rsidRDefault="000D1824" w:rsidP="00E616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824" w:rsidRDefault="000D1824" w:rsidP="00E616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824" w:rsidRDefault="000D1824" w:rsidP="00E616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824" w:rsidRDefault="000D1824" w:rsidP="00E616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824" w:rsidRDefault="000D1824" w:rsidP="00E616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70C" w:rsidRDefault="0079370C" w:rsidP="0079370C">
      <w:pPr>
        <w:spacing w:after="0" w:line="240" w:lineRule="auto"/>
        <w:jc w:val="right"/>
        <w:rPr>
          <w:rFonts w:ascii="Courier New" w:hAnsi="Courier New" w:cs="Courier New"/>
        </w:rPr>
      </w:pPr>
      <w:r w:rsidRPr="00D41058">
        <w:rPr>
          <w:rFonts w:ascii="Courier New" w:hAnsi="Courier New" w:cs="Courier New"/>
        </w:rPr>
        <w:lastRenderedPageBreak/>
        <w:t xml:space="preserve">Приложение № 1 </w:t>
      </w:r>
    </w:p>
    <w:p w:rsidR="0079370C" w:rsidRDefault="0079370C" w:rsidP="0079370C">
      <w:pPr>
        <w:spacing w:after="0" w:line="240" w:lineRule="auto"/>
        <w:jc w:val="right"/>
        <w:rPr>
          <w:rFonts w:ascii="Courier New" w:hAnsi="Courier New" w:cs="Courier New"/>
        </w:rPr>
      </w:pPr>
      <w:r w:rsidRPr="00D41058">
        <w:rPr>
          <w:rFonts w:ascii="Courier New" w:hAnsi="Courier New" w:cs="Courier New"/>
        </w:rPr>
        <w:t xml:space="preserve">к  решению </w:t>
      </w:r>
      <w:r>
        <w:rPr>
          <w:rFonts w:ascii="Courier New" w:hAnsi="Courier New" w:cs="Courier New"/>
        </w:rPr>
        <w:t>С</w:t>
      </w:r>
      <w:r w:rsidRPr="00D41058">
        <w:rPr>
          <w:rFonts w:ascii="Courier New" w:hAnsi="Courier New" w:cs="Courier New"/>
        </w:rPr>
        <w:t>хода граждан</w:t>
      </w:r>
      <w:r>
        <w:rPr>
          <w:rFonts w:ascii="Courier New" w:hAnsi="Courier New" w:cs="Courier New"/>
        </w:rPr>
        <w:t xml:space="preserve"> </w:t>
      </w:r>
    </w:p>
    <w:p w:rsidR="0079370C" w:rsidRPr="009634BF" w:rsidRDefault="0079370C" w:rsidP="0079370C">
      <w:pPr>
        <w:spacing w:after="0" w:line="240" w:lineRule="auto"/>
        <w:jc w:val="right"/>
        <w:rPr>
          <w:rFonts w:ascii="Courier New" w:hAnsi="Courier New" w:cs="Courier New"/>
        </w:rPr>
      </w:pPr>
      <w:proofErr w:type="spellStart"/>
      <w:r w:rsidRPr="00D41058">
        <w:rPr>
          <w:rFonts w:ascii="Courier New" w:hAnsi="Courier New" w:cs="Courier New"/>
        </w:rPr>
        <w:t>Небельского</w:t>
      </w:r>
      <w:proofErr w:type="spellEnd"/>
      <w:r w:rsidRPr="00D41058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МО от 16.10</w:t>
      </w:r>
      <w:r w:rsidRPr="00D41058">
        <w:rPr>
          <w:rFonts w:ascii="Courier New" w:hAnsi="Courier New" w:cs="Courier New"/>
        </w:rPr>
        <w:t>.2024г</w:t>
      </w:r>
      <w:r>
        <w:rPr>
          <w:rFonts w:ascii="Courier New" w:hAnsi="Courier New" w:cs="Courier New"/>
        </w:rPr>
        <w:t>.№ 11</w:t>
      </w:r>
    </w:p>
    <w:p w:rsidR="000D1824" w:rsidRPr="000D1824" w:rsidRDefault="000D1824" w:rsidP="000D1824">
      <w:pPr>
        <w:jc w:val="right"/>
        <w:rPr>
          <w:rFonts w:ascii="Courier New" w:hAnsi="Courier New" w:cs="Courier New"/>
        </w:rPr>
      </w:pPr>
    </w:p>
    <w:p w:rsidR="000D1824" w:rsidRPr="0079370C" w:rsidRDefault="0079370C" w:rsidP="0079370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79370C">
        <w:rPr>
          <w:rFonts w:ascii="Arial" w:hAnsi="Arial" w:cs="Arial"/>
          <w:b/>
          <w:sz w:val="30"/>
          <w:szCs w:val="30"/>
        </w:rPr>
        <w:t>ПЕРЕЧЕНЬ</w:t>
      </w:r>
    </w:p>
    <w:p w:rsidR="000D1824" w:rsidRPr="0079370C" w:rsidRDefault="0079370C" w:rsidP="0079370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79370C">
        <w:rPr>
          <w:rFonts w:ascii="Arial" w:hAnsi="Arial" w:cs="Arial"/>
          <w:b/>
          <w:sz w:val="30"/>
          <w:szCs w:val="30"/>
        </w:rPr>
        <w:t>ИМУЩЕСТВА, НАХОДЯЩЕГОСЯ В МУНИЦИПАЛЬНОЙ СОБСТВЕННОСТИ НЕБЕЛЬСКОГО МУНИЦИПАЛЬНОГО ОБРАЗОВАНИЯ И ПОДЛЕЖАЩЕГО ПЕРЕДАЧЕ В МУНИЦИПАЛЬНУЮ СОБСТВЕННОСТЬ МУНИЦИПАЛЬНОГО ОБРАЗОВАНИЯ КИРЕНСКИЙ РАЙОН</w:t>
      </w:r>
    </w:p>
    <w:p w:rsidR="000D1824" w:rsidRPr="0079370C" w:rsidRDefault="000D1824" w:rsidP="000D1824">
      <w:pPr>
        <w:spacing w:before="240" w:after="240"/>
        <w:jc w:val="center"/>
        <w:outlineLvl w:val="0"/>
        <w:rPr>
          <w:rFonts w:ascii="Arial" w:hAnsi="Arial" w:cs="Arial"/>
          <w:sz w:val="24"/>
          <w:szCs w:val="24"/>
        </w:rPr>
      </w:pPr>
      <w:r w:rsidRPr="0079370C">
        <w:rPr>
          <w:rFonts w:ascii="Arial" w:hAnsi="Arial" w:cs="Arial"/>
          <w:sz w:val="24"/>
          <w:szCs w:val="24"/>
        </w:rPr>
        <w:t>Раздел 1. МУНИЦИПАЛЬНЫЕ УНИТАРНЫЕ ПРЕДПРИЯТИЯ</w:t>
      </w:r>
      <w:r w:rsidRPr="0079370C">
        <w:rPr>
          <w:rFonts w:ascii="Arial" w:hAnsi="Arial" w:cs="Arial"/>
          <w:sz w:val="24"/>
          <w:szCs w:val="24"/>
        </w:rPr>
        <w:br/>
        <w:t xml:space="preserve"> И МУНИЦИПАЛЬНЫЕ УЧРЕЖДЕНИЯ</w:t>
      </w:r>
    </w:p>
    <w:tbl>
      <w:tblPr>
        <w:tblW w:w="5071" w:type="pct"/>
        <w:jc w:val="center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"/>
        <w:gridCol w:w="3747"/>
        <w:gridCol w:w="5212"/>
      </w:tblGrid>
      <w:tr w:rsidR="000D1824" w:rsidRPr="00EE07FE" w:rsidTr="0079370C">
        <w:trPr>
          <w:trHeight w:val="674"/>
          <w:jc w:val="center"/>
        </w:trPr>
        <w:tc>
          <w:tcPr>
            <w:tcW w:w="199" w:type="pct"/>
          </w:tcPr>
          <w:p w:rsidR="000D1824" w:rsidRPr="0079370C" w:rsidRDefault="000D1824" w:rsidP="0079370C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№</w:t>
            </w:r>
            <w:proofErr w:type="spellStart"/>
            <w:proofErr w:type="gramStart"/>
            <w:r w:rsidRPr="0079370C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79370C">
              <w:rPr>
                <w:rFonts w:ascii="Courier New" w:hAnsi="Courier New" w:cs="Courier New"/>
              </w:rPr>
              <w:t>/</w:t>
            </w:r>
            <w:proofErr w:type="spellStart"/>
            <w:r w:rsidRPr="0079370C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2015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Наименование</w:t>
            </w:r>
          </w:p>
        </w:tc>
        <w:tc>
          <w:tcPr>
            <w:tcW w:w="2786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Адрес</w:t>
            </w:r>
          </w:p>
        </w:tc>
      </w:tr>
      <w:tr w:rsidR="000D1824" w:rsidRPr="00EE07FE" w:rsidTr="009518D9">
        <w:trPr>
          <w:jc w:val="center"/>
        </w:trPr>
        <w:tc>
          <w:tcPr>
            <w:tcW w:w="199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1</w:t>
            </w:r>
          </w:p>
        </w:tc>
        <w:tc>
          <w:tcPr>
            <w:tcW w:w="2015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2</w:t>
            </w:r>
          </w:p>
        </w:tc>
        <w:tc>
          <w:tcPr>
            <w:tcW w:w="2786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</w:t>
            </w:r>
          </w:p>
        </w:tc>
      </w:tr>
      <w:tr w:rsidR="000D1824" w:rsidRPr="00EE07FE" w:rsidTr="009518D9">
        <w:trPr>
          <w:jc w:val="center"/>
        </w:trPr>
        <w:tc>
          <w:tcPr>
            <w:tcW w:w="199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-</w:t>
            </w:r>
          </w:p>
        </w:tc>
        <w:tc>
          <w:tcPr>
            <w:tcW w:w="2015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-</w:t>
            </w:r>
          </w:p>
        </w:tc>
        <w:tc>
          <w:tcPr>
            <w:tcW w:w="2786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-</w:t>
            </w:r>
          </w:p>
        </w:tc>
      </w:tr>
    </w:tbl>
    <w:p w:rsidR="000D1824" w:rsidRPr="0079370C" w:rsidRDefault="000D1824" w:rsidP="000D1824">
      <w:pPr>
        <w:spacing w:before="240" w:after="240"/>
        <w:jc w:val="center"/>
        <w:outlineLvl w:val="0"/>
        <w:rPr>
          <w:rFonts w:ascii="Arial" w:hAnsi="Arial" w:cs="Arial"/>
          <w:sz w:val="24"/>
          <w:szCs w:val="24"/>
        </w:rPr>
      </w:pPr>
      <w:r w:rsidRPr="0079370C">
        <w:rPr>
          <w:rFonts w:ascii="Arial" w:hAnsi="Arial" w:cs="Arial"/>
          <w:sz w:val="24"/>
          <w:szCs w:val="24"/>
        </w:rPr>
        <w:t>Раздел 2. НЕДВИЖИМОЕ ИМУЩЕСТВО</w:t>
      </w: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79"/>
        <w:gridCol w:w="2881"/>
        <w:gridCol w:w="3458"/>
        <w:gridCol w:w="2581"/>
      </w:tblGrid>
      <w:tr w:rsidR="000D1824" w:rsidRPr="0079370C" w:rsidTr="009518D9">
        <w:tc>
          <w:tcPr>
            <w:tcW w:w="594" w:type="dxa"/>
          </w:tcPr>
          <w:p w:rsidR="000D1824" w:rsidRPr="0079370C" w:rsidRDefault="000D1824" w:rsidP="00474111">
            <w:pPr>
              <w:spacing w:line="283" w:lineRule="exact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№</w:t>
            </w:r>
            <w:proofErr w:type="spellStart"/>
            <w:proofErr w:type="gramStart"/>
            <w:r w:rsidRPr="0079370C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79370C">
              <w:rPr>
                <w:rFonts w:ascii="Courier New" w:hAnsi="Courier New" w:cs="Courier New"/>
              </w:rPr>
              <w:t>/</w:t>
            </w:r>
            <w:proofErr w:type="spellStart"/>
            <w:r w:rsidRPr="0079370C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2969" w:type="dxa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Наименование</w:t>
            </w:r>
          </w:p>
        </w:tc>
        <w:tc>
          <w:tcPr>
            <w:tcW w:w="3564" w:type="dxa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Адрес</w:t>
            </w:r>
          </w:p>
        </w:tc>
        <w:tc>
          <w:tcPr>
            <w:tcW w:w="2659" w:type="dxa"/>
          </w:tcPr>
          <w:p w:rsidR="000D1824" w:rsidRPr="0079370C" w:rsidRDefault="000D1824" w:rsidP="009518D9">
            <w:pPr>
              <w:spacing w:line="283" w:lineRule="exact"/>
              <w:jc w:val="both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Кадастровый (или условный) номер</w:t>
            </w:r>
          </w:p>
        </w:tc>
      </w:tr>
      <w:tr w:rsidR="000D1824" w:rsidRPr="0079370C" w:rsidTr="009518D9">
        <w:tc>
          <w:tcPr>
            <w:tcW w:w="594" w:type="dxa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1</w:t>
            </w:r>
          </w:p>
        </w:tc>
        <w:tc>
          <w:tcPr>
            <w:tcW w:w="2969" w:type="dxa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2</w:t>
            </w:r>
          </w:p>
        </w:tc>
        <w:tc>
          <w:tcPr>
            <w:tcW w:w="3564" w:type="dxa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</w:t>
            </w:r>
          </w:p>
        </w:tc>
        <w:tc>
          <w:tcPr>
            <w:tcW w:w="2659" w:type="dxa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4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1</w:t>
            </w:r>
          </w:p>
        </w:tc>
        <w:tc>
          <w:tcPr>
            <w:tcW w:w="296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Автомобильная дорога общего пользования местного значения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на территории </w:t>
            </w:r>
            <w:proofErr w:type="spellStart"/>
            <w:r w:rsidRPr="0079370C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 сельского поселения </w:t>
            </w:r>
          </w:p>
        </w:tc>
        <w:tc>
          <w:tcPr>
            <w:tcW w:w="356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Киренский район,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ул. Таёжная </w:t>
            </w:r>
          </w:p>
        </w:tc>
        <w:tc>
          <w:tcPr>
            <w:tcW w:w="265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38:09:090101:10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2</w:t>
            </w:r>
          </w:p>
        </w:tc>
        <w:tc>
          <w:tcPr>
            <w:tcW w:w="296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Автомобильная дорога общего пользования местного значения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на территории </w:t>
            </w:r>
            <w:proofErr w:type="spellStart"/>
            <w:r w:rsidRPr="0079370C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 сельского поселения</w:t>
            </w:r>
          </w:p>
        </w:tc>
        <w:tc>
          <w:tcPr>
            <w:tcW w:w="356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муниципальный район Киренский,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сельское поселение </w:t>
            </w:r>
            <w:proofErr w:type="spellStart"/>
            <w:r w:rsidRPr="0079370C">
              <w:rPr>
                <w:rFonts w:ascii="Courier New" w:hAnsi="Courier New" w:cs="Courier New"/>
              </w:rPr>
              <w:t>Небельское</w:t>
            </w:r>
            <w:proofErr w:type="spellEnd"/>
            <w:r w:rsidRPr="0079370C">
              <w:rPr>
                <w:rFonts w:ascii="Courier New" w:hAnsi="Courier New" w:cs="Courier New"/>
              </w:rPr>
              <w:t>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поселок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улица </w:t>
            </w:r>
            <w:proofErr w:type="spellStart"/>
            <w:r w:rsidRPr="0079370C">
              <w:rPr>
                <w:rFonts w:ascii="Courier New" w:hAnsi="Courier New" w:cs="Courier New"/>
              </w:rPr>
              <w:t>Сосновская</w:t>
            </w:r>
            <w:proofErr w:type="spellEnd"/>
          </w:p>
        </w:tc>
        <w:tc>
          <w:tcPr>
            <w:tcW w:w="265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38:09:090101:11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</w:t>
            </w:r>
          </w:p>
        </w:tc>
        <w:tc>
          <w:tcPr>
            <w:tcW w:w="296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Автомобильная дорога общего пользования местного значения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на территории </w:t>
            </w:r>
            <w:proofErr w:type="spellStart"/>
            <w:r w:rsidRPr="0079370C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 сельского поселения</w:t>
            </w:r>
          </w:p>
        </w:tc>
        <w:tc>
          <w:tcPr>
            <w:tcW w:w="356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муниципальный район Киренский,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сельское поселение </w:t>
            </w:r>
            <w:proofErr w:type="spellStart"/>
            <w:r w:rsidRPr="0079370C">
              <w:rPr>
                <w:rFonts w:ascii="Courier New" w:hAnsi="Courier New" w:cs="Courier New"/>
              </w:rPr>
              <w:t>Небельское</w:t>
            </w:r>
            <w:proofErr w:type="spellEnd"/>
            <w:r w:rsidRPr="0079370C">
              <w:rPr>
                <w:rFonts w:ascii="Courier New" w:hAnsi="Courier New" w:cs="Courier New"/>
              </w:rPr>
              <w:t>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поселок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улица Ставропольская</w:t>
            </w:r>
          </w:p>
        </w:tc>
        <w:tc>
          <w:tcPr>
            <w:tcW w:w="265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38:09:090101:12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lastRenderedPageBreak/>
              <w:t>4</w:t>
            </w:r>
          </w:p>
        </w:tc>
        <w:tc>
          <w:tcPr>
            <w:tcW w:w="296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Автомобильная дорога общего пользования местного значения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на территории </w:t>
            </w:r>
            <w:proofErr w:type="spellStart"/>
            <w:r w:rsidRPr="0079370C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 сельского поселения</w:t>
            </w:r>
          </w:p>
        </w:tc>
        <w:tc>
          <w:tcPr>
            <w:tcW w:w="356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муниципальный район Киренский,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сельское поселение </w:t>
            </w:r>
            <w:proofErr w:type="spellStart"/>
            <w:r w:rsidRPr="0079370C">
              <w:rPr>
                <w:rFonts w:ascii="Courier New" w:hAnsi="Courier New" w:cs="Courier New"/>
              </w:rPr>
              <w:t>Небельское</w:t>
            </w:r>
            <w:proofErr w:type="spellEnd"/>
            <w:r w:rsidRPr="0079370C">
              <w:rPr>
                <w:rFonts w:ascii="Courier New" w:hAnsi="Courier New" w:cs="Courier New"/>
              </w:rPr>
              <w:t>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поселок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улица Вокзальная</w:t>
            </w:r>
          </w:p>
        </w:tc>
        <w:tc>
          <w:tcPr>
            <w:tcW w:w="265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38:09:090101:9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5</w:t>
            </w:r>
          </w:p>
        </w:tc>
        <w:tc>
          <w:tcPr>
            <w:tcW w:w="296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Автомобильная дорога общего пользования местного значения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на территории </w:t>
            </w:r>
            <w:proofErr w:type="spellStart"/>
            <w:r w:rsidRPr="0079370C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 сельского поселения</w:t>
            </w:r>
          </w:p>
        </w:tc>
        <w:tc>
          <w:tcPr>
            <w:tcW w:w="356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Киренский район,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пер. Первый </w:t>
            </w:r>
          </w:p>
        </w:tc>
        <w:tc>
          <w:tcPr>
            <w:tcW w:w="265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38:09:000000:659</w:t>
            </w:r>
          </w:p>
        </w:tc>
      </w:tr>
      <w:tr w:rsidR="000D1824" w:rsidRPr="0079370C" w:rsidTr="009518D9">
        <w:trPr>
          <w:trHeight w:val="1940"/>
        </w:trPr>
        <w:tc>
          <w:tcPr>
            <w:tcW w:w="59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6</w:t>
            </w:r>
          </w:p>
        </w:tc>
        <w:tc>
          <w:tcPr>
            <w:tcW w:w="296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Автомобильная дорога общего пользования местного значения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на территории </w:t>
            </w:r>
            <w:proofErr w:type="spellStart"/>
            <w:r w:rsidRPr="0079370C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 сельского поселения</w:t>
            </w:r>
          </w:p>
        </w:tc>
        <w:tc>
          <w:tcPr>
            <w:tcW w:w="356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муниципальный район Киренский,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сельское поселение </w:t>
            </w:r>
            <w:proofErr w:type="spellStart"/>
            <w:r w:rsidRPr="0079370C">
              <w:rPr>
                <w:rFonts w:ascii="Courier New" w:hAnsi="Courier New" w:cs="Courier New"/>
              </w:rPr>
              <w:t>Небельское</w:t>
            </w:r>
            <w:proofErr w:type="spellEnd"/>
            <w:r w:rsidRPr="0079370C">
              <w:rPr>
                <w:rFonts w:ascii="Courier New" w:hAnsi="Courier New" w:cs="Courier New"/>
              </w:rPr>
              <w:t>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поселок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улица Трактовая</w:t>
            </w:r>
          </w:p>
        </w:tc>
        <w:tc>
          <w:tcPr>
            <w:tcW w:w="265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38:09:090101:14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7</w:t>
            </w:r>
          </w:p>
        </w:tc>
        <w:tc>
          <w:tcPr>
            <w:tcW w:w="296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Автомобильная дорога общего пользования местного значения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на территории </w:t>
            </w:r>
            <w:proofErr w:type="spellStart"/>
            <w:r w:rsidRPr="0079370C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 сельского поселения</w:t>
            </w:r>
          </w:p>
        </w:tc>
        <w:tc>
          <w:tcPr>
            <w:tcW w:w="356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Иркутская область, муниципальный район Киренский,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сельское поселение </w:t>
            </w:r>
            <w:proofErr w:type="spellStart"/>
            <w:r w:rsidRPr="0079370C">
              <w:rPr>
                <w:rFonts w:ascii="Courier New" w:hAnsi="Courier New" w:cs="Courier New"/>
              </w:rPr>
              <w:t>Небельское</w:t>
            </w:r>
            <w:proofErr w:type="spellEnd"/>
            <w:r w:rsidRPr="0079370C">
              <w:rPr>
                <w:rFonts w:ascii="Courier New" w:hAnsi="Courier New" w:cs="Courier New"/>
              </w:rPr>
              <w:t>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поселок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улица Дружбы</w:t>
            </w:r>
          </w:p>
        </w:tc>
        <w:tc>
          <w:tcPr>
            <w:tcW w:w="265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38:09:090101:13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8</w:t>
            </w:r>
          </w:p>
        </w:tc>
        <w:tc>
          <w:tcPr>
            <w:tcW w:w="296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Автомобильная дорога общего пользования местного значения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на территории </w:t>
            </w:r>
            <w:proofErr w:type="spellStart"/>
            <w:r w:rsidRPr="0079370C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 сельского поселения</w:t>
            </w:r>
          </w:p>
        </w:tc>
        <w:tc>
          <w:tcPr>
            <w:tcW w:w="356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муниципальный район Киренский,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сельское поселение </w:t>
            </w:r>
            <w:proofErr w:type="spellStart"/>
            <w:r w:rsidRPr="0079370C">
              <w:rPr>
                <w:rFonts w:ascii="Courier New" w:hAnsi="Courier New" w:cs="Courier New"/>
              </w:rPr>
              <w:t>Небельское</w:t>
            </w:r>
            <w:proofErr w:type="spellEnd"/>
            <w:r w:rsidRPr="0079370C">
              <w:rPr>
                <w:rFonts w:ascii="Courier New" w:hAnsi="Courier New" w:cs="Courier New"/>
              </w:rPr>
              <w:t>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поселок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улица Молодежная</w:t>
            </w:r>
          </w:p>
        </w:tc>
        <w:tc>
          <w:tcPr>
            <w:tcW w:w="265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38:09:090101:15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9</w:t>
            </w:r>
          </w:p>
        </w:tc>
        <w:tc>
          <w:tcPr>
            <w:tcW w:w="296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Земельный участок,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Виды разрешенного использования: Земельные участки (территории)  общего пользования (улично-дорожная сеть)</w:t>
            </w:r>
          </w:p>
        </w:tc>
        <w:tc>
          <w:tcPr>
            <w:tcW w:w="356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Киренский район,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ул. Молодежная</w:t>
            </w:r>
          </w:p>
        </w:tc>
        <w:tc>
          <w:tcPr>
            <w:tcW w:w="265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38:09:090101:205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10</w:t>
            </w:r>
          </w:p>
        </w:tc>
        <w:tc>
          <w:tcPr>
            <w:tcW w:w="2969" w:type="dxa"/>
            <w:vMerge w:val="restart"/>
            <w:vAlign w:val="center"/>
          </w:tcPr>
          <w:p w:rsidR="000D1824" w:rsidRPr="0079370C" w:rsidRDefault="00474111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</w:t>
            </w:r>
            <w:r w:rsidR="000D1824" w:rsidRPr="0079370C">
              <w:rPr>
                <w:rFonts w:ascii="Courier New" w:hAnsi="Courier New" w:cs="Courier New"/>
              </w:rPr>
              <w:t>емельный участок, Виды разрешенного использования: Земельные участки (территории)  общего пользования (улично-дорожная сеть)</w:t>
            </w:r>
          </w:p>
        </w:tc>
        <w:tc>
          <w:tcPr>
            <w:tcW w:w="356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Киренский район,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ул. </w:t>
            </w:r>
            <w:proofErr w:type="spellStart"/>
            <w:r w:rsidRPr="0079370C">
              <w:rPr>
                <w:rFonts w:ascii="Courier New" w:hAnsi="Courier New" w:cs="Courier New"/>
              </w:rPr>
              <w:t>Сосновская</w:t>
            </w:r>
            <w:proofErr w:type="spellEnd"/>
          </w:p>
        </w:tc>
        <w:tc>
          <w:tcPr>
            <w:tcW w:w="265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38:09:000000:1584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11</w:t>
            </w:r>
          </w:p>
        </w:tc>
        <w:tc>
          <w:tcPr>
            <w:tcW w:w="296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Земельный участок, Виды разрешенного использования: Земельные участки (территории)  общего пользования (улично-</w:t>
            </w:r>
            <w:r w:rsidRPr="0079370C">
              <w:rPr>
                <w:rFonts w:ascii="Courier New" w:hAnsi="Courier New" w:cs="Courier New"/>
              </w:rPr>
              <w:lastRenderedPageBreak/>
              <w:t>дорожная сеть)</w:t>
            </w:r>
          </w:p>
        </w:tc>
        <w:tc>
          <w:tcPr>
            <w:tcW w:w="356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lastRenderedPageBreak/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Киренский район,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ул. Ставропольская</w:t>
            </w:r>
          </w:p>
        </w:tc>
        <w:tc>
          <w:tcPr>
            <w:tcW w:w="265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38:09:000000:1586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lastRenderedPageBreak/>
              <w:t>12</w:t>
            </w:r>
          </w:p>
        </w:tc>
        <w:tc>
          <w:tcPr>
            <w:tcW w:w="296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Земельный участок, Виды разрешенного использования: Земельные участки (территории)  общего пользования (улично-дорожная сеть)</w:t>
            </w:r>
          </w:p>
        </w:tc>
        <w:tc>
          <w:tcPr>
            <w:tcW w:w="356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Киренский район,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ул. Дружбы</w:t>
            </w:r>
          </w:p>
        </w:tc>
        <w:tc>
          <w:tcPr>
            <w:tcW w:w="265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38:09:090101:206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13</w:t>
            </w:r>
          </w:p>
        </w:tc>
        <w:tc>
          <w:tcPr>
            <w:tcW w:w="296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Земельный участок,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Виды разрешенного использования: Земельные участки (территории)  общего пользования (улично-дорожная сеть)</w:t>
            </w:r>
          </w:p>
        </w:tc>
        <w:tc>
          <w:tcPr>
            <w:tcW w:w="356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Киренский район,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ул. Трактовая</w:t>
            </w:r>
          </w:p>
        </w:tc>
        <w:tc>
          <w:tcPr>
            <w:tcW w:w="265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38:09:000000:1587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14</w:t>
            </w:r>
          </w:p>
        </w:tc>
        <w:tc>
          <w:tcPr>
            <w:tcW w:w="296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Земельный участок, Виды разрешенного использования: Земельные участки (территории)  общего пользования (улично-дорожная сеть)</w:t>
            </w:r>
          </w:p>
        </w:tc>
        <w:tc>
          <w:tcPr>
            <w:tcW w:w="356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Киренский район,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пер. Первый</w:t>
            </w:r>
          </w:p>
        </w:tc>
        <w:tc>
          <w:tcPr>
            <w:tcW w:w="265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38:09:000000:1585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15</w:t>
            </w:r>
          </w:p>
        </w:tc>
        <w:tc>
          <w:tcPr>
            <w:tcW w:w="296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Земельный участок, Виды разрешенного использования: Земельные участки (территории)  общего пользования (улично-дорожная сеть)</w:t>
            </w:r>
          </w:p>
        </w:tc>
        <w:tc>
          <w:tcPr>
            <w:tcW w:w="3564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Киренский район,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ул. Вокзальная</w:t>
            </w:r>
          </w:p>
        </w:tc>
        <w:tc>
          <w:tcPr>
            <w:tcW w:w="2659" w:type="dxa"/>
            <w:vMerge w:val="restart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38:09:000000:1588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16</w:t>
            </w:r>
          </w:p>
        </w:tc>
        <w:tc>
          <w:tcPr>
            <w:tcW w:w="296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Земельный участок, Виды разрешенного использования: Земельные участки (территории)  общего пользования (улично-дорожная сеть)</w:t>
            </w:r>
          </w:p>
        </w:tc>
        <w:tc>
          <w:tcPr>
            <w:tcW w:w="356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Российская Федерация,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Киренский район,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 xml:space="preserve">,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ул. Таёжная</w:t>
            </w:r>
          </w:p>
        </w:tc>
        <w:tc>
          <w:tcPr>
            <w:tcW w:w="265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38:09:000000:1589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17</w:t>
            </w:r>
          </w:p>
        </w:tc>
        <w:tc>
          <w:tcPr>
            <w:tcW w:w="296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Земельный участок, Виды разрешенного использования: для размещения объектов хозяйственного назначения</w:t>
            </w:r>
          </w:p>
        </w:tc>
        <w:tc>
          <w:tcPr>
            <w:tcW w:w="356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Российская Федерация, Иркутская область, Киренский район, 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>, ул. Трактовая, в 19 метрах севернее дома №3</w:t>
            </w:r>
          </w:p>
        </w:tc>
        <w:tc>
          <w:tcPr>
            <w:tcW w:w="265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38:09:090101:138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18</w:t>
            </w:r>
          </w:p>
        </w:tc>
        <w:tc>
          <w:tcPr>
            <w:tcW w:w="296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Земельный участок, Виды разрешенного использования: для размещения объектов хозяйственного назначения</w:t>
            </w:r>
          </w:p>
        </w:tc>
        <w:tc>
          <w:tcPr>
            <w:tcW w:w="356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Российская Федерация, Иркутская область, Киренский район, 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>, ул. Дружбы, в 22 метрах северо-восточнее дома №3</w:t>
            </w:r>
          </w:p>
        </w:tc>
        <w:tc>
          <w:tcPr>
            <w:tcW w:w="265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38:09:090101:139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19</w:t>
            </w:r>
          </w:p>
        </w:tc>
        <w:tc>
          <w:tcPr>
            <w:tcW w:w="296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Земельный участок, Виды разрешенного использования: для размещения объектов хозяйственного назначения</w:t>
            </w:r>
          </w:p>
        </w:tc>
        <w:tc>
          <w:tcPr>
            <w:tcW w:w="356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Российская Федерация, Иркутская область, Киренский район, 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>, ул. Молодежная, в 55 метрах юго-восточнее  жилого дома №1</w:t>
            </w:r>
          </w:p>
        </w:tc>
        <w:tc>
          <w:tcPr>
            <w:tcW w:w="265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38:09:090101:140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lastRenderedPageBreak/>
              <w:t>20</w:t>
            </w:r>
          </w:p>
        </w:tc>
        <w:tc>
          <w:tcPr>
            <w:tcW w:w="296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Земельный участок, Виды разрешенного использования: для размещения объектов хозяйственного назначения</w:t>
            </w:r>
          </w:p>
        </w:tc>
        <w:tc>
          <w:tcPr>
            <w:tcW w:w="356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Российская Федерация, Иркутская область, Киренский район, 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>, ул. Таежная, в 60 метрах восточнее жилого дома №1</w:t>
            </w:r>
          </w:p>
        </w:tc>
        <w:tc>
          <w:tcPr>
            <w:tcW w:w="265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38:09:090101:141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21</w:t>
            </w:r>
          </w:p>
        </w:tc>
        <w:tc>
          <w:tcPr>
            <w:tcW w:w="296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Земельный участок, Виды разрешенного использования: для размещения объектов хозяйственного назначения</w:t>
            </w:r>
          </w:p>
        </w:tc>
        <w:tc>
          <w:tcPr>
            <w:tcW w:w="356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Российская Федерация, Иркутская область, Киренский район, 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>, ул. Вокзальная, в 17 метрах северо-восточнее жилого дома №1</w:t>
            </w:r>
          </w:p>
        </w:tc>
        <w:tc>
          <w:tcPr>
            <w:tcW w:w="265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38:09:090101:142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22</w:t>
            </w:r>
          </w:p>
        </w:tc>
        <w:tc>
          <w:tcPr>
            <w:tcW w:w="296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Земельный участок, Виды разрешенного использования: для размещения объектов хозяйственного назначения</w:t>
            </w:r>
          </w:p>
        </w:tc>
        <w:tc>
          <w:tcPr>
            <w:tcW w:w="356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Российская Федерация, Иркутская область, Киренский район, 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  <w:r w:rsidRPr="0079370C">
              <w:rPr>
                <w:rFonts w:ascii="Courier New" w:hAnsi="Courier New" w:cs="Courier New"/>
              </w:rPr>
              <w:t>, ул. Молодежная, в 30 метрах  северо-восточнее дома №11</w:t>
            </w:r>
          </w:p>
        </w:tc>
        <w:tc>
          <w:tcPr>
            <w:tcW w:w="265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38:09:090101:143</w:t>
            </w:r>
          </w:p>
        </w:tc>
      </w:tr>
      <w:tr w:rsidR="000D1824" w:rsidRPr="0079370C" w:rsidTr="009518D9">
        <w:trPr>
          <w:trHeight w:val="1088"/>
        </w:trPr>
        <w:tc>
          <w:tcPr>
            <w:tcW w:w="594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23</w:t>
            </w:r>
          </w:p>
        </w:tc>
        <w:tc>
          <w:tcPr>
            <w:tcW w:w="296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Земельный участок, Виды разрешенного использования: для размещения кладбища</w:t>
            </w:r>
          </w:p>
        </w:tc>
        <w:tc>
          <w:tcPr>
            <w:tcW w:w="3564" w:type="dxa"/>
            <w:vAlign w:val="center"/>
          </w:tcPr>
          <w:p w:rsidR="00A046F4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Иркутская область, Киренский район, в 3 км северо-восточнее </w:t>
            </w:r>
          </w:p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 xml:space="preserve">п. </w:t>
            </w:r>
            <w:proofErr w:type="spellStart"/>
            <w:r w:rsidRPr="0079370C">
              <w:rPr>
                <w:rFonts w:ascii="Courier New" w:hAnsi="Courier New" w:cs="Courier New"/>
              </w:rPr>
              <w:t>Небель</w:t>
            </w:r>
            <w:proofErr w:type="spellEnd"/>
          </w:p>
        </w:tc>
        <w:tc>
          <w:tcPr>
            <w:tcW w:w="2659" w:type="dxa"/>
            <w:vAlign w:val="center"/>
          </w:tcPr>
          <w:p w:rsidR="000D1824" w:rsidRPr="0079370C" w:rsidRDefault="000D1824" w:rsidP="00474111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38:00:000000:347</w:t>
            </w:r>
          </w:p>
        </w:tc>
      </w:tr>
    </w:tbl>
    <w:p w:rsidR="000D1824" w:rsidRPr="0079370C" w:rsidRDefault="000D1824" w:rsidP="000D1824">
      <w:pPr>
        <w:spacing w:before="240" w:after="240"/>
        <w:jc w:val="center"/>
        <w:outlineLvl w:val="0"/>
        <w:rPr>
          <w:rFonts w:ascii="Arial" w:hAnsi="Arial" w:cs="Arial"/>
          <w:sz w:val="24"/>
          <w:szCs w:val="24"/>
        </w:rPr>
      </w:pPr>
      <w:r w:rsidRPr="0079370C">
        <w:rPr>
          <w:rFonts w:ascii="Arial" w:hAnsi="Arial" w:cs="Arial"/>
          <w:sz w:val="24"/>
          <w:szCs w:val="24"/>
        </w:rPr>
        <w:t>Раздел 3. ДВИЖИМОЕ ИМУЩЕСТВО</w:t>
      </w: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69"/>
        <w:gridCol w:w="3707"/>
        <w:gridCol w:w="5110"/>
      </w:tblGrid>
      <w:tr w:rsidR="000D1824" w:rsidRPr="0079370C" w:rsidTr="009518D9">
        <w:tc>
          <w:tcPr>
            <w:tcW w:w="303" w:type="pct"/>
          </w:tcPr>
          <w:p w:rsidR="000D1824" w:rsidRPr="0079370C" w:rsidRDefault="000D1824" w:rsidP="0079370C">
            <w:pPr>
              <w:spacing w:line="283" w:lineRule="exact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№</w:t>
            </w:r>
            <w:proofErr w:type="spellStart"/>
            <w:proofErr w:type="gramStart"/>
            <w:r w:rsidRPr="0079370C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79370C">
              <w:rPr>
                <w:rFonts w:ascii="Courier New" w:hAnsi="Courier New" w:cs="Courier New"/>
              </w:rPr>
              <w:t>/</w:t>
            </w:r>
            <w:proofErr w:type="spellStart"/>
            <w:r w:rsidRPr="0079370C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1975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Наименование</w:t>
            </w:r>
          </w:p>
        </w:tc>
        <w:tc>
          <w:tcPr>
            <w:tcW w:w="2722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Индивидуализирующие признаки</w:t>
            </w:r>
          </w:p>
        </w:tc>
      </w:tr>
      <w:tr w:rsidR="000D1824" w:rsidRPr="0079370C" w:rsidTr="009518D9">
        <w:tc>
          <w:tcPr>
            <w:tcW w:w="303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1</w:t>
            </w:r>
          </w:p>
        </w:tc>
        <w:tc>
          <w:tcPr>
            <w:tcW w:w="1975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2</w:t>
            </w:r>
          </w:p>
        </w:tc>
        <w:tc>
          <w:tcPr>
            <w:tcW w:w="2722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3</w:t>
            </w:r>
          </w:p>
        </w:tc>
      </w:tr>
      <w:tr w:rsidR="000D1824" w:rsidRPr="0079370C" w:rsidTr="009518D9">
        <w:tc>
          <w:tcPr>
            <w:tcW w:w="303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-</w:t>
            </w:r>
          </w:p>
        </w:tc>
        <w:tc>
          <w:tcPr>
            <w:tcW w:w="1975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-</w:t>
            </w:r>
          </w:p>
        </w:tc>
        <w:tc>
          <w:tcPr>
            <w:tcW w:w="2722" w:type="pct"/>
          </w:tcPr>
          <w:p w:rsidR="000D1824" w:rsidRPr="0079370C" w:rsidRDefault="000D1824" w:rsidP="009518D9">
            <w:pPr>
              <w:spacing w:line="283" w:lineRule="exact"/>
              <w:jc w:val="center"/>
              <w:rPr>
                <w:rFonts w:ascii="Courier New" w:hAnsi="Courier New" w:cs="Courier New"/>
              </w:rPr>
            </w:pPr>
            <w:r w:rsidRPr="0079370C">
              <w:rPr>
                <w:rFonts w:ascii="Courier New" w:hAnsi="Courier New" w:cs="Courier New"/>
              </w:rPr>
              <w:t>-</w:t>
            </w:r>
          </w:p>
        </w:tc>
      </w:tr>
    </w:tbl>
    <w:p w:rsidR="000D1824" w:rsidRPr="00EE07FE" w:rsidRDefault="000D1824" w:rsidP="000D182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D1824" w:rsidRPr="00EE07FE" w:rsidRDefault="000D1824" w:rsidP="000D1824">
      <w:pPr>
        <w:rPr>
          <w:rFonts w:ascii="Times New Roman" w:hAnsi="Times New Roman"/>
          <w:sz w:val="24"/>
          <w:szCs w:val="24"/>
        </w:rPr>
      </w:pPr>
    </w:p>
    <w:p w:rsidR="000D1824" w:rsidRPr="00E61654" w:rsidRDefault="000D1824" w:rsidP="00E616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D1824" w:rsidRPr="00E61654" w:rsidSect="00C4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A776B"/>
    <w:multiLevelType w:val="hybridMultilevel"/>
    <w:tmpl w:val="DEF6474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82F720B"/>
    <w:multiLevelType w:val="hybridMultilevel"/>
    <w:tmpl w:val="CBB44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4C37DB"/>
    <w:multiLevelType w:val="hybridMultilevel"/>
    <w:tmpl w:val="321EEE42"/>
    <w:lvl w:ilvl="0" w:tplc="84A0794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1B63F3"/>
    <w:multiLevelType w:val="hybridMultilevel"/>
    <w:tmpl w:val="490A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53AA3"/>
    <w:multiLevelType w:val="hybridMultilevel"/>
    <w:tmpl w:val="CC08F452"/>
    <w:lvl w:ilvl="0" w:tplc="4796A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0DFB"/>
    <w:rsid w:val="00004B6C"/>
    <w:rsid w:val="00034011"/>
    <w:rsid w:val="000379FE"/>
    <w:rsid w:val="000D1824"/>
    <w:rsid w:val="00161C14"/>
    <w:rsid w:val="001E366F"/>
    <w:rsid w:val="0020501C"/>
    <w:rsid w:val="002253E4"/>
    <w:rsid w:val="002329DF"/>
    <w:rsid w:val="002A5252"/>
    <w:rsid w:val="002A5DBE"/>
    <w:rsid w:val="003364C7"/>
    <w:rsid w:val="00375CE6"/>
    <w:rsid w:val="00472A97"/>
    <w:rsid w:val="00474111"/>
    <w:rsid w:val="00526AF7"/>
    <w:rsid w:val="00603688"/>
    <w:rsid w:val="00680DA8"/>
    <w:rsid w:val="006D67E2"/>
    <w:rsid w:val="007005AD"/>
    <w:rsid w:val="0070289D"/>
    <w:rsid w:val="0070389B"/>
    <w:rsid w:val="00786880"/>
    <w:rsid w:val="0079370C"/>
    <w:rsid w:val="007B39F4"/>
    <w:rsid w:val="007C3B30"/>
    <w:rsid w:val="008765A6"/>
    <w:rsid w:val="008C5B5A"/>
    <w:rsid w:val="008D23A0"/>
    <w:rsid w:val="009A72D3"/>
    <w:rsid w:val="00A046F4"/>
    <w:rsid w:val="00A94983"/>
    <w:rsid w:val="00B06022"/>
    <w:rsid w:val="00B302E6"/>
    <w:rsid w:val="00B33A35"/>
    <w:rsid w:val="00BF0DFB"/>
    <w:rsid w:val="00C131D3"/>
    <w:rsid w:val="00C4191F"/>
    <w:rsid w:val="00C657D0"/>
    <w:rsid w:val="00C731AA"/>
    <w:rsid w:val="00CE3CD4"/>
    <w:rsid w:val="00D30C69"/>
    <w:rsid w:val="00D5432B"/>
    <w:rsid w:val="00D85EA6"/>
    <w:rsid w:val="00D92991"/>
    <w:rsid w:val="00DA0D33"/>
    <w:rsid w:val="00DE63E7"/>
    <w:rsid w:val="00E61654"/>
    <w:rsid w:val="00E84A9B"/>
    <w:rsid w:val="00EF045D"/>
    <w:rsid w:val="00EF24CB"/>
    <w:rsid w:val="00FC26C4"/>
    <w:rsid w:val="00FD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A3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semiHidden/>
    <w:unhideWhenUsed/>
    <w:rsid w:val="009A72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33</cp:revision>
  <cp:lastPrinted>2024-10-16T08:29:00Z</cp:lastPrinted>
  <dcterms:created xsi:type="dcterms:W3CDTF">2017-01-23T02:51:00Z</dcterms:created>
  <dcterms:modified xsi:type="dcterms:W3CDTF">2024-10-16T08:29:00Z</dcterms:modified>
</cp:coreProperties>
</file>