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73" w:rsidRDefault="00794173" w:rsidP="00794173">
      <w:pPr>
        <w:pageBreakBefore/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794173" w:rsidRDefault="00794173" w:rsidP="00794173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794173" w:rsidRDefault="00794173" w:rsidP="00794173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КИРЕНСКИЙ РАЙОН</w:t>
      </w:r>
    </w:p>
    <w:p w:rsidR="00794173" w:rsidRDefault="00794173" w:rsidP="00794173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МО НЕБЕЛЬСКОЕ</w:t>
      </w:r>
    </w:p>
    <w:p w:rsidR="00794173" w:rsidRDefault="00794173" w:rsidP="00794173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</w:t>
      </w:r>
    </w:p>
    <w:p w:rsidR="00794173" w:rsidRDefault="00794173" w:rsidP="00794173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4173" w:rsidRDefault="00794173" w:rsidP="00794173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ПОСТАНОВЛЕНИЕ   №  13</w:t>
      </w:r>
    </w:p>
    <w:p w:rsidR="00794173" w:rsidRDefault="00794173" w:rsidP="00794173">
      <w:pPr>
        <w:spacing w:after="0"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 апреля 2015 г.                                                                          </w:t>
      </w:r>
      <w:proofErr w:type="spellStart"/>
      <w:r>
        <w:rPr>
          <w:b/>
          <w:sz w:val="28"/>
          <w:szCs w:val="28"/>
        </w:rPr>
        <w:t>п</w:t>
      </w:r>
      <w:proofErr w:type="gramStart"/>
      <w:r>
        <w:rPr>
          <w:b/>
          <w:sz w:val="28"/>
          <w:szCs w:val="28"/>
        </w:rPr>
        <w:t>.Н</w:t>
      </w:r>
      <w:proofErr w:type="gramEnd"/>
      <w:r>
        <w:rPr>
          <w:b/>
          <w:sz w:val="28"/>
          <w:szCs w:val="28"/>
        </w:rPr>
        <w:t>ебель</w:t>
      </w:r>
      <w:proofErr w:type="spellEnd"/>
    </w:p>
    <w:p w:rsidR="003E0609" w:rsidRDefault="003E0609" w:rsidP="00794173">
      <w:pPr>
        <w:spacing w:after="0" w:line="240" w:lineRule="auto"/>
        <w:contextualSpacing/>
        <w:rPr>
          <w:b/>
          <w:sz w:val="28"/>
          <w:szCs w:val="28"/>
        </w:rPr>
      </w:pPr>
    </w:p>
    <w:p w:rsidR="00794173" w:rsidRDefault="00794173" w:rsidP="00794173">
      <w:pPr>
        <w:spacing w:after="0" w:line="240" w:lineRule="auto"/>
        <w:contextualSpacing/>
        <w:rPr>
          <w:b/>
          <w:sz w:val="28"/>
          <w:szCs w:val="28"/>
        </w:rPr>
      </w:pPr>
    </w:p>
    <w:p w:rsidR="00794173" w:rsidRPr="003E0609" w:rsidRDefault="00794173" w:rsidP="00794173">
      <w:pPr>
        <w:spacing w:after="0" w:line="240" w:lineRule="auto"/>
        <w:contextualSpacing/>
        <w:jc w:val="center"/>
        <w:rPr>
          <w:sz w:val="24"/>
          <w:szCs w:val="24"/>
        </w:rPr>
      </w:pPr>
      <w:r w:rsidRPr="003E0609">
        <w:rPr>
          <w:b/>
          <w:bCs/>
          <w:iCs/>
          <w:lang w:bidi="he-IL"/>
        </w:rPr>
        <w:t xml:space="preserve"> «Об утверждении Положения об </w:t>
      </w:r>
      <w:proofErr w:type="spellStart"/>
      <w:proofErr w:type="gramStart"/>
      <w:r w:rsidRPr="003E0609">
        <w:rPr>
          <w:b/>
          <w:bCs/>
          <w:iCs/>
          <w:lang w:bidi="he-IL"/>
        </w:rPr>
        <w:t>учебно</w:t>
      </w:r>
      <w:proofErr w:type="spellEnd"/>
      <w:r w:rsidRPr="003E0609">
        <w:rPr>
          <w:b/>
          <w:bCs/>
          <w:iCs/>
          <w:lang w:bidi="he-IL"/>
        </w:rPr>
        <w:t>- консультационном</w:t>
      </w:r>
      <w:proofErr w:type="gramEnd"/>
      <w:r w:rsidRPr="003E0609">
        <w:rPr>
          <w:b/>
          <w:bCs/>
          <w:iCs/>
          <w:lang w:bidi="he-IL"/>
        </w:rPr>
        <w:t xml:space="preserve">  пункте по гражданской обороне и чрезвычайным ситуациям на территории   Небельского муниципального образования</w:t>
      </w:r>
      <w:r w:rsidRPr="003E0609">
        <w:rPr>
          <w:rStyle w:val="a6"/>
        </w:rPr>
        <w:t>»</w:t>
      </w:r>
      <w:r w:rsidRPr="003E0609">
        <w:tab/>
      </w:r>
    </w:p>
    <w:p w:rsidR="00794173" w:rsidRPr="003E0609" w:rsidRDefault="00794173" w:rsidP="00794173">
      <w:pPr>
        <w:pStyle w:val="a3"/>
        <w:shd w:val="clear" w:color="auto" w:fill="FFFFFF"/>
        <w:spacing w:after="0"/>
        <w:contextualSpacing/>
        <w:jc w:val="center"/>
      </w:pPr>
    </w:p>
    <w:p w:rsidR="00794173" w:rsidRDefault="00794173" w:rsidP="00794173">
      <w:pPr>
        <w:spacing w:after="0" w:line="240" w:lineRule="auto"/>
        <w:contextualSpacing/>
      </w:pPr>
    </w:p>
    <w:p w:rsidR="00794173" w:rsidRDefault="00794173" w:rsidP="00794173">
      <w:pPr>
        <w:spacing w:after="0" w:line="240" w:lineRule="auto"/>
        <w:ind w:firstLine="709"/>
        <w:contextualSpacing/>
        <w:jc w:val="both"/>
      </w:pPr>
      <w:proofErr w:type="gramStart"/>
      <w:r>
        <w:t>Во исполнение Федерального закона от 21.12.1994 № 68-ФЗ "О защите населения и территорий от чрезвычайных ситуаций природного и техногенного характера",  Федерального закона от 12.02.1998 № 28-ФЗ "О гражданской обороне",  Федерального закона от 06.10.2003 № 131-ФЗ "Об общих принципах организации местного самоуправления в Российской Федерации",  Постановления Правительства РФ от 04.09.2003 № 547 "О подготовке населения в области защиты от чрезвычайных ситуаций природного и техногенного характера</w:t>
      </w:r>
      <w:proofErr w:type="gramEnd"/>
      <w:r>
        <w:t>", Постановления Правительства РФ от 02.11.2000 № 841 "Об утверждении положения об организации обучения населения в области гражданской обороны", в целях подготовки населения, проживающего на территории  Небельского муниципального образования и не занятого в сфере производства и обслуживания, в области защиты от ЧС природного и техногенного характера и ГО, администрация</w:t>
      </w:r>
    </w:p>
    <w:p w:rsidR="00794173" w:rsidRDefault="00794173" w:rsidP="00794173">
      <w:pPr>
        <w:spacing w:after="0" w:line="240" w:lineRule="auto"/>
        <w:ind w:firstLine="709"/>
        <w:contextualSpacing/>
        <w:jc w:val="both"/>
        <w:rPr>
          <w:b/>
          <w:bCs/>
          <w:sz w:val="26"/>
          <w:szCs w:val="26"/>
          <w:lang w:eastAsia="zh-CN" w:bidi="he-IL"/>
        </w:rPr>
      </w:pPr>
    </w:p>
    <w:p w:rsidR="00794173" w:rsidRDefault="00794173" w:rsidP="00794173">
      <w:pPr>
        <w:pStyle w:val="a3"/>
        <w:spacing w:after="0"/>
        <w:ind w:firstLine="720"/>
        <w:contextualSpacing/>
        <w:jc w:val="both"/>
        <w:rPr>
          <w:b/>
          <w:bCs/>
          <w:sz w:val="26"/>
          <w:szCs w:val="26"/>
          <w:lang w:bidi="he-IL"/>
        </w:rPr>
      </w:pPr>
      <w:r>
        <w:rPr>
          <w:b/>
          <w:bCs/>
          <w:sz w:val="26"/>
          <w:szCs w:val="26"/>
          <w:lang w:bidi="he-IL"/>
        </w:rPr>
        <w:t>ПОСТАНОВЛЯЕТ:</w:t>
      </w:r>
    </w:p>
    <w:p w:rsidR="00794173" w:rsidRDefault="00794173" w:rsidP="00794173">
      <w:pPr>
        <w:pStyle w:val="a3"/>
        <w:spacing w:after="0"/>
        <w:ind w:firstLine="720"/>
        <w:contextualSpacing/>
        <w:jc w:val="both"/>
        <w:rPr>
          <w:lang w:eastAsia="ru-RU"/>
        </w:rPr>
      </w:pPr>
    </w:p>
    <w:p w:rsidR="00794173" w:rsidRDefault="00794173" w:rsidP="00794173">
      <w:pPr>
        <w:spacing w:after="0" w:line="240" w:lineRule="auto"/>
        <w:ind w:firstLine="709"/>
        <w:contextualSpacing/>
        <w:jc w:val="both"/>
      </w:pPr>
      <w:r>
        <w:t>1</w:t>
      </w:r>
      <w:proofErr w:type="gramStart"/>
      <w:r>
        <w:t xml:space="preserve"> У</w:t>
      </w:r>
      <w:proofErr w:type="gramEnd"/>
      <w:r>
        <w:t>твердить Положение об учебно-консультационном пункте по гражданской обороне, согласно приложению.</w:t>
      </w:r>
    </w:p>
    <w:p w:rsidR="00794173" w:rsidRDefault="00794173" w:rsidP="00794173">
      <w:pPr>
        <w:spacing w:after="0" w:line="240" w:lineRule="auto"/>
        <w:ind w:firstLine="709"/>
        <w:contextualSpacing/>
        <w:jc w:val="both"/>
      </w:pPr>
      <w:r>
        <w:t>2</w:t>
      </w:r>
      <w:proofErr w:type="gramStart"/>
      <w:r>
        <w:t xml:space="preserve"> С</w:t>
      </w:r>
      <w:proofErr w:type="gramEnd"/>
      <w:r>
        <w:t xml:space="preserve">оздать учебно-консультационный пункт (далее - УКП) на территории Небельского муниципального образования (в здании администрации), оборудовать УКП в соответствии с Положением об УКП. </w:t>
      </w:r>
    </w:p>
    <w:p w:rsidR="00794173" w:rsidRDefault="00794173" w:rsidP="00794173">
      <w:pPr>
        <w:spacing w:after="0" w:line="240" w:lineRule="auto"/>
        <w:ind w:firstLine="709"/>
        <w:contextualSpacing/>
        <w:jc w:val="both"/>
      </w:pPr>
      <w:r>
        <w:t>3 Настоящее постановление подлежит размещению на сайте Киренского муниципального района в разделе «Поселения района».</w:t>
      </w:r>
    </w:p>
    <w:p w:rsidR="00794173" w:rsidRDefault="00794173" w:rsidP="00794173">
      <w:pPr>
        <w:spacing w:after="0" w:line="240" w:lineRule="auto"/>
        <w:ind w:firstLine="709"/>
        <w:contextualSpacing/>
        <w:jc w:val="both"/>
      </w:pPr>
      <w:r>
        <w:t xml:space="preserve">4 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794173" w:rsidRDefault="00794173" w:rsidP="00794173">
      <w:pPr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pStyle w:val="a5"/>
        <w:ind w:right="9" w:firstLine="494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sz w:val="26"/>
          <w:szCs w:val="26"/>
          <w:lang w:bidi="he-IL"/>
        </w:rPr>
        <w:t xml:space="preserve"> </w:t>
      </w: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b/>
          <w:bCs/>
          <w:color w:val="000000"/>
          <w:sz w:val="28"/>
          <w:szCs w:val="2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b/>
          <w:bCs/>
          <w:color w:val="000000"/>
          <w:sz w:val="28"/>
          <w:szCs w:val="2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b/>
          <w:bCs/>
          <w:color w:val="000000"/>
          <w:sz w:val="28"/>
          <w:szCs w:val="2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b/>
          <w:bCs/>
          <w:color w:val="000000"/>
          <w:sz w:val="28"/>
          <w:szCs w:val="2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Глава Небельского</w:t>
      </w: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i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 xml:space="preserve">муниципального  образования                                               </w:t>
      </w:r>
      <w:r>
        <w:rPr>
          <w:b/>
          <w:bCs/>
          <w:i/>
          <w:iCs/>
          <w:color w:val="000000"/>
          <w:sz w:val="28"/>
          <w:szCs w:val="28"/>
        </w:rPr>
        <w:t xml:space="preserve">     </w:t>
      </w:r>
      <w:r w:rsidRPr="00794173">
        <w:rPr>
          <w:b/>
          <w:bCs/>
          <w:iCs/>
          <w:color w:val="000000"/>
          <w:sz w:val="28"/>
          <w:szCs w:val="28"/>
        </w:rPr>
        <w:t>Н.В.Ворона</w:t>
      </w: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i/>
          <w:color w:val="000000"/>
          <w:sz w:val="18"/>
          <w:szCs w:val="1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i/>
          <w:color w:val="000000"/>
          <w:sz w:val="18"/>
          <w:szCs w:val="1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i/>
          <w:color w:val="000000"/>
          <w:sz w:val="18"/>
          <w:szCs w:val="1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i/>
          <w:color w:val="000000"/>
          <w:sz w:val="18"/>
          <w:szCs w:val="1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i/>
          <w:color w:val="000000"/>
          <w:sz w:val="18"/>
          <w:szCs w:val="1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i/>
          <w:color w:val="000000"/>
          <w:sz w:val="18"/>
          <w:szCs w:val="1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i/>
          <w:color w:val="000000"/>
          <w:sz w:val="18"/>
          <w:szCs w:val="1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i/>
          <w:color w:val="000000"/>
          <w:sz w:val="18"/>
          <w:szCs w:val="18"/>
        </w:rPr>
      </w:pPr>
    </w:p>
    <w:p w:rsidR="00794173" w:rsidRDefault="00794173" w:rsidP="00794173">
      <w:pPr>
        <w:shd w:val="clear" w:color="auto" w:fill="FFFFFF"/>
        <w:autoSpaceDE w:val="0"/>
        <w:spacing w:after="0" w:line="240" w:lineRule="auto"/>
        <w:contextualSpacing/>
        <w:rPr>
          <w:i/>
          <w:color w:val="000000"/>
          <w:sz w:val="18"/>
          <w:szCs w:val="18"/>
        </w:rPr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right"/>
        <w:rPr>
          <w:sz w:val="20"/>
        </w:rPr>
      </w:pPr>
      <w:r>
        <w:rPr>
          <w:sz w:val="20"/>
        </w:rPr>
        <w:t>Приложение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right"/>
        <w:rPr>
          <w:sz w:val="20"/>
        </w:rPr>
      </w:pPr>
      <w:r>
        <w:rPr>
          <w:sz w:val="20"/>
        </w:rPr>
        <w:t>к Постановлению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right"/>
        <w:rPr>
          <w:sz w:val="20"/>
        </w:rPr>
      </w:pPr>
      <w:r>
        <w:rPr>
          <w:sz w:val="20"/>
        </w:rPr>
        <w:t>Главы администрации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right"/>
        <w:rPr>
          <w:sz w:val="20"/>
        </w:rPr>
      </w:pPr>
      <w:r>
        <w:rPr>
          <w:sz w:val="20"/>
        </w:rPr>
        <w:t>Небельского  муниципального образования</w:t>
      </w:r>
    </w:p>
    <w:p w:rsidR="00794173" w:rsidRDefault="003E0609" w:rsidP="00794173">
      <w:pPr>
        <w:tabs>
          <w:tab w:val="left" w:pos="4215"/>
        </w:tabs>
        <w:spacing w:after="0" w:line="240" w:lineRule="auto"/>
        <w:ind w:firstLine="709"/>
        <w:contextualSpacing/>
        <w:jc w:val="right"/>
        <w:rPr>
          <w:sz w:val="24"/>
        </w:rPr>
      </w:pPr>
      <w:r>
        <w:rPr>
          <w:sz w:val="20"/>
        </w:rPr>
        <w:t>от 15.04</w:t>
      </w:r>
      <w:r w:rsidR="00794173">
        <w:rPr>
          <w:sz w:val="20"/>
        </w:rPr>
        <w:t xml:space="preserve">.2015 г. № </w:t>
      </w:r>
      <w:r>
        <w:rPr>
          <w:sz w:val="20"/>
        </w:rPr>
        <w:t>13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center"/>
      </w:pPr>
      <w:r>
        <w:rPr>
          <w:b/>
          <w:bCs/>
        </w:rPr>
        <w:t>Об учебно-консультационном пункте по гражданской обороне и чрезвычайным ситуациям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center"/>
      </w:pPr>
      <w:r>
        <w:rPr>
          <w:b/>
          <w:bCs/>
        </w:rPr>
        <w:t>Общие положения.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Учебно-консультационный пункт по гражданской обороне и чрезвычайным ситуациям (УКП) предназначен для обучения населения, не занятого в производстве и сфере обслуживания (неработающее население).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 xml:space="preserve">Цель создания УКП – обеспечение необходимых условий для подготовки и обучения неработающего населения способам защиты при ЧС, от опасностей, возникающих при ведении военных действий или вследствие этих действий, мерам пожарной безопасности и безопасности на водных объектах. 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  <w:rPr>
          <w:b/>
          <w:bCs/>
          <w:u w:val="single"/>
        </w:rPr>
      </w:pPr>
      <w:r>
        <w:rPr>
          <w:b/>
          <w:bCs/>
          <w:u w:val="single"/>
        </w:rPr>
        <w:t>Основными задачами УКП являются: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 xml:space="preserve">- организация </w:t>
      </w:r>
      <w:proofErr w:type="gramStart"/>
      <w:r>
        <w:t>обучения неработающего населения по программам</w:t>
      </w:r>
      <w:proofErr w:type="gramEnd"/>
      <w:r>
        <w:t>, утвержденным МЧС России;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выработка практических навыков для действий в условиях чрезвычайных ситуаций мирного и военного времени;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повышение уровня морально-психологического состояния населения в условиях угрозы и возникновения чрезвычайных ситуаций (как мирного, так и военного времени), а также при ликвидации их последствий;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пропаганда важности и необходимости всех мероприятий в области гражданской обороны и защиты от чрезвычайных ситуаций в современных условиях.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Деятельность УКП организована на территории Небельского муниципального образования. Методическое руководство осуществляет орган, специально уполномоченный решать задачи в области гражданской обороны и предупреждения и ликвидации чрезвычайных ситуаций администрации Небельского муниципального образования.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УКП размещено в здании администрации Небельского  муниципального образования.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В состав УКП входят начальник УКП и 1-2 организатора (консультанта).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Финансовые и материальные расходы, связанные с работой УКП, производятся за счет средств местного бюджета.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rPr>
          <w:b/>
          <w:bCs/>
          <w:u w:val="single"/>
        </w:rPr>
        <w:t>Организация работы УКП.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Общее руководство подготовкой неработающего населения осуществляет глава администрации Небельского муниципального образования. Глава издает постановление о создании УКП, в котором определяет: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 xml:space="preserve">- на какой базе создается УКП; 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порядок финансирования и материально – техническое обеспечение УКП;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организацию проведения занятий, консультаций, тренировок;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порядок обеспечения литературой, учебными пособиями и техническими средствами обучения;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другие организационные вопросы.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Обучение населения осуществляется путем: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проведения занятий по примерной программе, разработанной на основе программы, утвержденной МЧС России;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lastRenderedPageBreak/>
        <w:t>- проведение пропагандистских и агитационных мероприятий (беседы, лекции, консультации и т.п.)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распространения и чтения памяток, листовок, пособий;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 xml:space="preserve">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  <w:rPr>
          <w:b/>
          <w:bCs/>
        </w:rPr>
      </w:pPr>
      <w:r>
        <w:rPr>
          <w:b/>
          <w:bCs/>
        </w:rPr>
        <w:t>Обучение населения осуществляется круглогодично.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proofErr w:type="gramStart"/>
      <w:r>
        <w:t>Для проведения занятий обучаемые сводятся в группы.</w:t>
      </w:r>
      <w:proofErr w:type="gramEnd"/>
      <w:r>
        <w:t xml:space="preserve"> Наиболее оптимальным является группа из 10-15 человек. При создании учебных групп желательно учитывать возраст, состояние здоровья, уровень подготовки обучаемых по вопросам гражданской обороны и защиты от чрезвычайных ситуаций. 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С учетом местных условий и подготовленности обучаемых, тематику занятий ежегодно уточняет глава администрации Небельского  муниципального образования.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Продолжительность занятий одной группы, как правило, не более 1-2 учебных часов в день по 45 минут.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 xml:space="preserve">Может применяться самостоятельная работа по изучению учебных пособий и памяток. 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Для проведения занятий и агитационной работы в области ГОЧС и ПБ привлекаются специалисты администрации Небельского  муниципального образования, старосты населенных пунктов МО.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 xml:space="preserve">Подготовка сотрудников УКП проводится в УМЦ ГОЧС. 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proofErr w:type="gramStart"/>
      <w:r>
        <w:t>Контроль за</w:t>
      </w:r>
      <w:proofErr w:type="gramEnd"/>
      <w:r>
        <w:t xml:space="preserve"> работой УКП осуществляет глава администрации Небельского муниципального образования и работники органов управления ГОЧС.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rPr>
          <w:b/>
          <w:bCs/>
        </w:rPr>
        <w:t>Оборудование и оснащение УКП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УКП оборудуется в специально отведенном помещении, где есть возможность создать необходимые условия для организации учебного процесса, вместимостью 15 - 20 человек, с необходимым количеством исправной мебели. На видном месте располагается распорядок дня и расписания занятий и консультаций.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Учебно-материальная база УКП включает технические средства обучения, стенды, наглядные пособия, медицинское имущество, средства индивидуальной защиты, учебно-методическую литературу и периодические издания.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Технические средства обучения: телевизоры; видеомагнитофон; средства статичной проекции; приемник радиовещания.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Помещение (класс) УКП оборудуется стендами, на которых размещается информация: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о порядке оповещения населения о чрезвычайных ситуациях и действиях в чрезвычайных ситуациях;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о порядке и правилах эвакуации;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о порядке обеспечения населения средствами индивидуальной защиты;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о действиях при угрозе террористических актов;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о правах и обязанностях граждан по гражданской обороне и защите от чрезвычайных ситуаций.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Учебное имущество УКП: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противогазы граждански</w:t>
      </w:r>
      <w:r w:rsidR="003E0609">
        <w:t xml:space="preserve">е для взрослых и детей – 5 </w:t>
      </w:r>
      <w:r>
        <w:t>шт.;</w:t>
      </w:r>
    </w:p>
    <w:p w:rsidR="00794173" w:rsidRDefault="00794173" w:rsidP="003E0609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респираторы (разные) - 3 шт.;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 xml:space="preserve">- </w:t>
      </w:r>
      <w:r w:rsidR="003E0609">
        <w:t xml:space="preserve">аптечка индивидуальная АИ-2 </w:t>
      </w:r>
      <w:r>
        <w:t>шт.;</w:t>
      </w:r>
    </w:p>
    <w:p w:rsidR="00794173" w:rsidRDefault="003E0609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 xml:space="preserve">- огнетушители (разные) - 2 </w:t>
      </w:r>
      <w:r w:rsidR="00794173">
        <w:t>шт.;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ватно-марлевые повязки (ВМП) - 2;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индивидуальный противохимический пакет (ИПП) - 2 - 3 шт.;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пакет перевязочный индивидуальный (ППИ) - 2 - 3 шт.;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lastRenderedPageBreak/>
        <w:t>- бинты, вата и другие материалы для изготовления простейших средств защиты органов дыхания;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аптечка для оказания первой помощи - 1 шт.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  <w:rPr>
          <w:b/>
          <w:bCs/>
        </w:rPr>
      </w:pPr>
      <w:r>
        <w:rPr>
          <w:b/>
          <w:bCs/>
        </w:rPr>
        <w:t>Документация УКП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Копия постановления администрации Небельского муниципального образования о создании УКП;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 xml:space="preserve">- Копия распоряжения главы администрации Небельского муниципального образования о назначении </w:t>
      </w:r>
      <w:proofErr w:type="gramStart"/>
      <w:r>
        <w:t>ответственных</w:t>
      </w:r>
      <w:proofErr w:type="gramEnd"/>
      <w:r>
        <w:t xml:space="preserve"> за организацию работы УКП;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Положение об УКП;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Распорядок работы УКП;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График дежурств по УКП привлекаемых для этого лиц;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Списки неработающих жильцов с указанием адреса, телефона;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</w:pPr>
      <w:r>
        <w:t>- Журнал учета занятий и консультаций;</w:t>
      </w:r>
    </w:p>
    <w:p w:rsidR="00794173" w:rsidRDefault="00794173" w:rsidP="00794173">
      <w:pPr>
        <w:tabs>
          <w:tab w:val="left" w:pos="4215"/>
        </w:tabs>
        <w:spacing w:after="0" w:line="240" w:lineRule="auto"/>
        <w:ind w:firstLine="709"/>
        <w:contextualSpacing/>
        <w:jc w:val="both"/>
        <w:rPr>
          <w:b/>
          <w:bCs/>
          <w:color w:val="000000"/>
        </w:rPr>
      </w:pPr>
    </w:p>
    <w:p w:rsidR="00B124F0" w:rsidRDefault="00794173" w:rsidP="00794173">
      <w:pPr>
        <w:spacing w:after="0" w:line="240" w:lineRule="auto"/>
        <w:contextualSpacing/>
      </w:pPr>
      <w:r>
        <w:rPr>
          <w:b/>
          <w:bCs/>
          <w:color w:val="000000"/>
        </w:rPr>
        <w:t xml:space="preserve">- Журнал учета населения, прошедшего обучения 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 xml:space="preserve"> об</w:t>
      </w:r>
    </w:p>
    <w:sectPr w:rsidR="00B12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4173"/>
    <w:rsid w:val="003E0609"/>
    <w:rsid w:val="005D5997"/>
    <w:rsid w:val="00794173"/>
    <w:rsid w:val="00B12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9417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79417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Стиль"/>
    <w:rsid w:val="007941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Strong"/>
    <w:basedOn w:val="a0"/>
    <w:qFormat/>
    <w:rsid w:val="007941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5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FA9E5-FE6E-461C-A020-E734A41E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2015-05-13T02:11:00Z</cp:lastPrinted>
  <dcterms:created xsi:type="dcterms:W3CDTF">2015-05-13T01:51:00Z</dcterms:created>
  <dcterms:modified xsi:type="dcterms:W3CDTF">2015-05-13T02:13:00Z</dcterms:modified>
</cp:coreProperties>
</file>