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E34" w:rsidRPr="001C3E34" w:rsidRDefault="001C3E34" w:rsidP="001C3E34">
      <w:pPr>
        <w:shd w:val="clear" w:color="auto" w:fill="FFFFFF"/>
        <w:spacing w:line="360" w:lineRule="auto"/>
        <w:ind w:right="57" w:firstLine="567"/>
        <w:jc w:val="center"/>
        <w:rPr>
          <w:rFonts w:ascii="Times New Roman" w:hAnsi="Times New Roman" w:cs="Times New Roman"/>
          <w:b/>
        </w:rPr>
      </w:pPr>
      <w:r w:rsidRPr="001C3E34">
        <w:rPr>
          <w:rFonts w:ascii="Times New Roman" w:hAnsi="Times New Roman" w:cs="Times New Roman"/>
          <w:b/>
          <w:bCs/>
        </w:rPr>
        <w:t>РОССИЙСКАЯ ФЕДЕРАЦИЯ</w:t>
      </w:r>
    </w:p>
    <w:p w:rsidR="001C3E34" w:rsidRPr="001C3E34" w:rsidRDefault="001C3E34" w:rsidP="001C3E34">
      <w:pPr>
        <w:shd w:val="clear" w:color="auto" w:fill="FFFFFF"/>
        <w:spacing w:line="360" w:lineRule="auto"/>
        <w:ind w:right="57" w:firstLine="567"/>
        <w:jc w:val="center"/>
        <w:rPr>
          <w:rFonts w:ascii="Times New Roman" w:hAnsi="Times New Roman" w:cs="Times New Roman"/>
          <w:b/>
          <w:bCs/>
        </w:rPr>
      </w:pPr>
      <w:r w:rsidRPr="001C3E34">
        <w:rPr>
          <w:rFonts w:ascii="Times New Roman" w:hAnsi="Times New Roman" w:cs="Times New Roman"/>
          <w:b/>
          <w:bCs/>
        </w:rPr>
        <w:t>ИРКУТСКАЯ ОБЛАСТЬ</w:t>
      </w:r>
    </w:p>
    <w:p w:rsidR="001C3E34" w:rsidRPr="001C3E34" w:rsidRDefault="001C3E34" w:rsidP="001C3E34">
      <w:pPr>
        <w:shd w:val="clear" w:color="auto" w:fill="FFFFFF"/>
        <w:spacing w:line="360" w:lineRule="auto"/>
        <w:ind w:right="57" w:firstLine="567"/>
        <w:jc w:val="center"/>
        <w:rPr>
          <w:rFonts w:ascii="Times New Roman" w:hAnsi="Times New Roman" w:cs="Times New Roman"/>
          <w:b/>
          <w:bCs/>
        </w:rPr>
      </w:pPr>
      <w:r w:rsidRPr="001C3E34">
        <w:rPr>
          <w:rFonts w:ascii="Times New Roman" w:hAnsi="Times New Roman" w:cs="Times New Roman"/>
          <w:b/>
          <w:bCs/>
        </w:rPr>
        <w:t>КИРЕНСКИЙ МУНИЦИПАЛЬНЫЙ РАЙОН</w:t>
      </w:r>
    </w:p>
    <w:p w:rsidR="001C3E34" w:rsidRPr="001C3E34" w:rsidRDefault="001C3E34" w:rsidP="001C3E34">
      <w:pPr>
        <w:shd w:val="clear" w:color="auto" w:fill="FFFFFF"/>
        <w:spacing w:line="360" w:lineRule="auto"/>
        <w:ind w:right="57" w:firstLine="567"/>
        <w:jc w:val="center"/>
        <w:rPr>
          <w:rFonts w:ascii="Times New Roman" w:hAnsi="Times New Roman" w:cs="Times New Roman"/>
          <w:b/>
        </w:rPr>
      </w:pPr>
      <w:r w:rsidRPr="001C3E34">
        <w:rPr>
          <w:rFonts w:ascii="Times New Roman" w:hAnsi="Times New Roman" w:cs="Times New Roman"/>
          <w:b/>
        </w:rPr>
        <w:t>АДМИНИСТРАЦИЯ КРИВОЛУКСКОГО</w:t>
      </w:r>
    </w:p>
    <w:p w:rsidR="001C3E34" w:rsidRPr="001C3E34" w:rsidRDefault="001C3E34" w:rsidP="001C3E34">
      <w:pPr>
        <w:shd w:val="clear" w:color="auto" w:fill="FFFFFF"/>
        <w:spacing w:line="360" w:lineRule="auto"/>
        <w:ind w:right="57" w:firstLine="567"/>
        <w:jc w:val="center"/>
        <w:rPr>
          <w:rFonts w:ascii="Times New Roman" w:hAnsi="Times New Roman" w:cs="Times New Roman"/>
          <w:b/>
        </w:rPr>
      </w:pPr>
      <w:r w:rsidRPr="001C3E34">
        <w:rPr>
          <w:rFonts w:ascii="Times New Roman" w:hAnsi="Times New Roman" w:cs="Times New Roman"/>
          <w:b/>
        </w:rPr>
        <w:t>СЕЛЬСКОГО ПОСЕЛЕНИЯ</w:t>
      </w:r>
    </w:p>
    <w:p w:rsidR="001C3E34" w:rsidRPr="001C3E34" w:rsidRDefault="001C3E34" w:rsidP="001C3E34">
      <w:pPr>
        <w:pStyle w:val="10"/>
        <w:keepNext/>
        <w:keepLines/>
        <w:spacing w:line="240" w:lineRule="auto"/>
        <w:ind w:right="57" w:firstLine="567"/>
        <w:rPr>
          <w:b/>
          <w:sz w:val="24"/>
          <w:szCs w:val="24"/>
        </w:rPr>
      </w:pPr>
      <w:r w:rsidRPr="001C3E34">
        <w:rPr>
          <w:b/>
          <w:sz w:val="24"/>
          <w:szCs w:val="24"/>
        </w:rPr>
        <w:t>ПОСТАНОВЛЕНИЕ №</w:t>
      </w:r>
      <w:r>
        <w:rPr>
          <w:b/>
          <w:sz w:val="24"/>
          <w:szCs w:val="24"/>
        </w:rPr>
        <w:t xml:space="preserve"> 13</w:t>
      </w:r>
    </w:p>
    <w:p w:rsidR="001C3E34" w:rsidRPr="001C3E34" w:rsidRDefault="001C3E34" w:rsidP="001C3E34">
      <w:pPr>
        <w:pStyle w:val="10"/>
        <w:keepNext/>
        <w:keepLines/>
        <w:spacing w:line="240" w:lineRule="auto"/>
        <w:ind w:left="-1134" w:right="57" w:firstLine="567"/>
        <w:rPr>
          <w:sz w:val="24"/>
          <w:szCs w:val="24"/>
        </w:rPr>
      </w:pPr>
    </w:p>
    <w:p w:rsidR="001C3E34" w:rsidRPr="001C3E34" w:rsidRDefault="001C3E34" w:rsidP="001C3E34">
      <w:pPr>
        <w:ind w:right="57"/>
        <w:rPr>
          <w:rFonts w:ascii="Times New Roman" w:hAnsi="Times New Roman" w:cs="Times New Roman"/>
          <w:b/>
        </w:rPr>
      </w:pPr>
      <w:r w:rsidRPr="001C3E34">
        <w:rPr>
          <w:rFonts w:ascii="Times New Roman" w:hAnsi="Times New Roman" w:cs="Times New Roman"/>
          <w:b/>
        </w:rPr>
        <w:t>11.03.2025</w:t>
      </w:r>
      <w:r w:rsidRPr="001C3E34">
        <w:rPr>
          <w:rFonts w:ascii="Times New Roman" w:hAnsi="Times New Roman" w:cs="Times New Roman"/>
          <w:b/>
        </w:rPr>
        <w:t>г.</w:t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</w:r>
      <w:r w:rsidRPr="001C3E34">
        <w:rPr>
          <w:rFonts w:ascii="Times New Roman" w:hAnsi="Times New Roman" w:cs="Times New Roman"/>
          <w:b/>
        </w:rPr>
        <w:tab/>
        <w:t>с.Кривая Лука</w:t>
      </w:r>
    </w:p>
    <w:p w:rsidR="001C3E34" w:rsidRPr="001C3E34" w:rsidRDefault="001C3E34" w:rsidP="001C3E34">
      <w:pPr>
        <w:ind w:right="57"/>
        <w:rPr>
          <w:rFonts w:ascii="Times New Roman" w:hAnsi="Times New Roman" w:cs="Times New Roman"/>
        </w:rPr>
      </w:pPr>
    </w:p>
    <w:p w:rsidR="001C3E34" w:rsidRPr="001C3E34" w:rsidRDefault="00A3797A" w:rsidP="001C3E34">
      <w:pPr>
        <w:pStyle w:val="11"/>
        <w:spacing w:after="0"/>
        <w:ind w:right="57" w:firstLine="0"/>
        <w:jc w:val="both"/>
        <w:rPr>
          <w:b/>
        </w:rPr>
      </w:pPr>
      <w:r w:rsidRPr="001C3E34">
        <w:rPr>
          <w:b/>
        </w:rPr>
        <w:t xml:space="preserve">Об утверждении документации </w:t>
      </w:r>
    </w:p>
    <w:p w:rsidR="0041687E" w:rsidRPr="001C3E34" w:rsidRDefault="00A3797A" w:rsidP="001C3E34">
      <w:pPr>
        <w:pStyle w:val="11"/>
        <w:spacing w:after="0"/>
        <w:ind w:right="57" w:firstLine="0"/>
        <w:jc w:val="both"/>
        <w:rPr>
          <w:b/>
        </w:rPr>
      </w:pPr>
      <w:r w:rsidRPr="001C3E34">
        <w:rPr>
          <w:b/>
        </w:rPr>
        <w:t>по планировке территории</w:t>
      </w:r>
    </w:p>
    <w:p w:rsidR="001C3E34" w:rsidRPr="001C3E34" w:rsidRDefault="001C3E34" w:rsidP="001C3E34">
      <w:pPr>
        <w:pStyle w:val="11"/>
        <w:spacing w:after="0"/>
        <w:ind w:right="57" w:firstLine="0"/>
        <w:jc w:val="both"/>
      </w:pPr>
    </w:p>
    <w:p w:rsidR="0041687E" w:rsidRPr="001C3E34" w:rsidRDefault="00A3797A" w:rsidP="001C3E34">
      <w:pPr>
        <w:pStyle w:val="11"/>
        <w:spacing w:after="0"/>
        <w:ind w:right="57" w:firstLine="720"/>
        <w:jc w:val="both"/>
      </w:pPr>
      <w:r w:rsidRPr="001C3E34">
        <w:t>Рассмотрев обращение общества с ограниченной ответственностью «Иркутская нефтяная к</w:t>
      </w:r>
      <w:r w:rsidR="001C3E34" w:rsidRPr="001C3E34">
        <w:t>омпания» (далее ООО «ИНК») от 06 февраля 2025 года № 0130</w:t>
      </w:r>
      <w:r w:rsidRPr="001C3E34">
        <w:t>, в целях обеспечения устойчивого развития территории и выделения элементов планировочной структуры, на основании Фе</w:t>
      </w:r>
      <w:r w:rsidRPr="001C3E34">
        <w:t xml:space="preserve">дерального закона от 06 октября 2003 года № 131-ФЗ «Об общих принципах организации местного самоуправления в Российской Федерации», статьи 45 Градостроительного кодекса Российской Федерации от 24 декабря 2004 года № 190-ФЗ, в соответствии с Постановлением </w:t>
      </w:r>
      <w:r w:rsidRPr="001C3E34">
        <w:t xml:space="preserve">Правительства РФ от 2 апреля 2022 г. </w:t>
      </w:r>
      <w:r w:rsidRPr="001C3E34">
        <w:rPr>
          <w:lang w:val="en-US" w:eastAsia="en-US" w:bidi="en-US"/>
        </w:rPr>
        <w:t>N</w:t>
      </w:r>
      <w:r w:rsidRPr="001C3E34">
        <w:rPr>
          <w:lang w:eastAsia="en-US" w:bidi="en-US"/>
        </w:rPr>
        <w:t xml:space="preserve"> </w:t>
      </w:r>
      <w:r w:rsidRPr="001C3E34">
        <w:t>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</w:t>
      </w:r>
      <w:r w:rsidRPr="001C3E34">
        <w:t xml:space="preserve">итального строительства, разрешений на ввод в эксплуатацию» (с изменениями и дополнениями), руководствуясь </w:t>
      </w:r>
      <w:r w:rsidR="001C3E34" w:rsidRPr="001C3E34">
        <w:t>Уставом</w:t>
      </w:r>
      <w:r w:rsidRPr="001C3E34">
        <w:t xml:space="preserve"> </w:t>
      </w:r>
      <w:r w:rsidR="001C3E34" w:rsidRPr="001C3E34">
        <w:t xml:space="preserve">Криволукского </w:t>
      </w:r>
      <w:r w:rsidRPr="001C3E34">
        <w:t>муниципального образования</w:t>
      </w:r>
      <w:r w:rsidRPr="001C3E34">
        <w:t xml:space="preserve">, администрация </w:t>
      </w:r>
      <w:r w:rsidR="001C3E34" w:rsidRPr="001C3E34">
        <w:t>Криволукского муниципального образования</w:t>
      </w:r>
    </w:p>
    <w:p w:rsidR="0041687E" w:rsidRPr="001C3E34" w:rsidRDefault="00A3797A" w:rsidP="001C3E34">
      <w:pPr>
        <w:pStyle w:val="11"/>
        <w:spacing w:after="0"/>
        <w:ind w:right="57" w:firstLine="720"/>
        <w:jc w:val="both"/>
        <w:rPr>
          <w:b/>
        </w:rPr>
      </w:pPr>
      <w:r w:rsidRPr="001C3E34">
        <w:rPr>
          <w:b/>
        </w:rPr>
        <w:t>ПОСТАНОВЛЯЕТ:</w:t>
      </w:r>
    </w:p>
    <w:p w:rsidR="0041687E" w:rsidRPr="001C3E34" w:rsidRDefault="00A3797A" w:rsidP="001C3E34">
      <w:pPr>
        <w:pStyle w:val="11"/>
        <w:numPr>
          <w:ilvl w:val="0"/>
          <w:numId w:val="1"/>
        </w:numPr>
        <w:tabs>
          <w:tab w:val="left" w:pos="1397"/>
        </w:tabs>
        <w:spacing w:after="0"/>
        <w:ind w:right="57" w:firstLine="720"/>
        <w:jc w:val="both"/>
      </w:pPr>
      <w:r w:rsidRPr="001C3E34">
        <w:t xml:space="preserve">Утвердить </w:t>
      </w:r>
      <w:r w:rsidRPr="001C3E34">
        <w:t xml:space="preserve">прилагаемую документацию по планировке территории </w:t>
      </w:r>
      <w:r w:rsidR="001C3E34" w:rsidRPr="001C3E34">
        <w:t>в целях размещения линейных объектов - линия электропередачи воздушная, кабельная всех классов напряжения, трубопровод подземный, водопровод (строительство и эксплуатация коридора коммуникаций к площадке скважины № 602 на Марковском НГКМ), необходимо оформление лесного участка для строительства, реконструкции, эксплуатации линейных объектов, расположенного в пределах земель лесного фонда Киренского лесничества: Российская Федерация, Иркутская область, муниципальное образование «Киренский район», Киренское лесничество, Карелинское участковое лесничество, Карелинская дача, эксплуатационные леса, кварталы №№ 258 (в. 13ч, 15ч), 259 (в. 9ч, 13ч, 30ч), общей площадью 7,9682 га.</w:t>
      </w:r>
      <w:r w:rsidRPr="001C3E34">
        <w:t>.</w:t>
      </w:r>
    </w:p>
    <w:p w:rsidR="0041687E" w:rsidRPr="001C3E34" w:rsidRDefault="00A3797A" w:rsidP="001C3E34">
      <w:pPr>
        <w:pStyle w:val="11"/>
        <w:numPr>
          <w:ilvl w:val="0"/>
          <w:numId w:val="1"/>
        </w:numPr>
        <w:tabs>
          <w:tab w:val="left" w:pos="1397"/>
        </w:tabs>
        <w:spacing w:after="0"/>
        <w:ind w:right="57" w:firstLine="720"/>
        <w:jc w:val="both"/>
      </w:pPr>
      <w:r w:rsidRPr="001C3E34">
        <w:t>Считать утвержденную документацию по планировке территории основанием для дальнейшего формирования в инфор</w:t>
      </w:r>
      <w:r w:rsidRPr="001C3E34">
        <w:t>мационной системе обеспечения градостроительной деятельности.</w:t>
      </w:r>
    </w:p>
    <w:p w:rsidR="0041687E" w:rsidRPr="001C3E34" w:rsidRDefault="00A3797A" w:rsidP="001C3E34">
      <w:pPr>
        <w:pStyle w:val="11"/>
        <w:numPr>
          <w:ilvl w:val="0"/>
          <w:numId w:val="1"/>
        </w:numPr>
        <w:tabs>
          <w:tab w:val="left" w:pos="1397"/>
        </w:tabs>
        <w:spacing w:after="0"/>
        <w:ind w:right="57" w:firstLine="720"/>
        <w:jc w:val="both"/>
      </w:pPr>
      <w:r w:rsidRPr="001C3E34">
        <w:t xml:space="preserve">Опубликовать настоящее постановление в установленном порядке на официальном сайте администрации </w:t>
      </w:r>
      <w:r w:rsidR="001C3E34" w:rsidRPr="001C3E34">
        <w:t xml:space="preserve">Криволукского </w:t>
      </w:r>
      <w:r w:rsidRPr="001C3E34">
        <w:t xml:space="preserve">муниципального образования </w:t>
      </w:r>
      <w:r w:rsidRPr="001C3E34">
        <w:t>в сети Интернет, а также в Федеральной государствен</w:t>
      </w:r>
      <w:r w:rsidRPr="001C3E34">
        <w:t>ной информационной системе территориального планирования.</w:t>
      </w:r>
    </w:p>
    <w:p w:rsidR="0041687E" w:rsidRDefault="00A3797A" w:rsidP="001C3E34">
      <w:pPr>
        <w:pStyle w:val="11"/>
        <w:numPr>
          <w:ilvl w:val="0"/>
          <w:numId w:val="1"/>
        </w:numPr>
        <w:tabs>
          <w:tab w:val="left" w:pos="1397"/>
        </w:tabs>
        <w:spacing w:after="0"/>
        <w:ind w:right="57" w:firstLine="720"/>
        <w:jc w:val="both"/>
      </w:pPr>
      <w:r w:rsidRPr="001C3E34">
        <w:t xml:space="preserve">Контроль за исполнением постановления </w:t>
      </w:r>
      <w:r w:rsidR="001C3E34" w:rsidRPr="001C3E34">
        <w:t>оставляю за собой</w:t>
      </w:r>
    </w:p>
    <w:p w:rsidR="001C3E34" w:rsidRDefault="001C3E34" w:rsidP="001C3E34">
      <w:pPr>
        <w:pStyle w:val="11"/>
        <w:tabs>
          <w:tab w:val="left" w:pos="1397"/>
        </w:tabs>
        <w:spacing w:after="0"/>
        <w:ind w:right="57"/>
        <w:jc w:val="both"/>
      </w:pPr>
    </w:p>
    <w:p w:rsidR="001C3E34" w:rsidRDefault="001C3E34" w:rsidP="001C3E34">
      <w:pPr>
        <w:pStyle w:val="11"/>
        <w:tabs>
          <w:tab w:val="left" w:pos="1397"/>
        </w:tabs>
        <w:spacing w:after="0"/>
        <w:ind w:right="57"/>
        <w:jc w:val="both"/>
      </w:pPr>
    </w:p>
    <w:p w:rsidR="001C3E34" w:rsidRDefault="001C3E34" w:rsidP="001C3E34">
      <w:pPr>
        <w:pStyle w:val="11"/>
        <w:tabs>
          <w:tab w:val="left" w:pos="1397"/>
        </w:tabs>
        <w:spacing w:after="0"/>
        <w:ind w:right="57"/>
        <w:jc w:val="both"/>
      </w:pPr>
      <w:bookmarkStart w:id="0" w:name="_GoBack"/>
      <w:bookmarkEnd w:id="0"/>
    </w:p>
    <w:p w:rsidR="001C3E34" w:rsidRPr="001C3E34" w:rsidRDefault="001C3E34" w:rsidP="001C3E34">
      <w:pPr>
        <w:pStyle w:val="11"/>
        <w:tabs>
          <w:tab w:val="left" w:pos="1397"/>
        </w:tabs>
        <w:spacing w:after="0"/>
        <w:ind w:right="57"/>
        <w:jc w:val="both"/>
      </w:pPr>
      <w:r>
        <w:t>Глава Администрации Криволукского МО_______________Хорошева В.И.</w:t>
      </w:r>
    </w:p>
    <w:sectPr w:rsidR="001C3E34" w:rsidRPr="001C3E34" w:rsidSect="001C3E34">
      <w:pgSz w:w="11900" w:h="16840"/>
      <w:pgMar w:top="567" w:right="900" w:bottom="1946" w:left="1567" w:header="1056" w:footer="15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97A" w:rsidRDefault="00A3797A">
      <w:r>
        <w:separator/>
      </w:r>
    </w:p>
  </w:endnote>
  <w:endnote w:type="continuationSeparator" w:id="0">
    <w:p w:rsidR="00A3797A" w:rsidRDefault="00A3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97A" w:rsidRDefault="00A3797A"/>
  </w:footnote>
  <w:footnote w:type="continuationSeparator" w:id="0">
    <w:p w:rsidR="00A3797A" w:rsidRDefault="00A379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7F5"/>
    <w:multiLevelType w:val="multilevel"/>
    <w:tmpl w:val="66703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7E"/>
    <w:rsid w:val="001C3E34"/>
    <w:rsid w:val="0041687E"/>
    <w:rsid w:val="00A3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C2C9"/>
  <w15:docId w15:val="{542CD90E-60D2-4822-81D6-27A11F2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line="214" w:lineRule="auto"/>
      <w:jc w:val="center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5"/>
    <w:pPr>
      <w:spacing w:after="260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Админстрация</cp:lastModifiedBy>
  <cp:revision>2</cp:revision>
  <dcterms:created xsi:type="dcterms:W3CDTF">2025-03-12T01:05:00Z</dcterms:created>
  <dcterms:modified xsi:type="dcterms:W3CDTF">2025-03-12T01:05:00Z</dcterms:modified>
</cp:coreProperties>
</file>