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EBA" w:rsidRPr="00BF6EBA" w:rsidRDefault="008E2CE1" w:rsidP="008E2CE1">
      <w:pPr>
        <w:tabs>
          <w:tab w:val="center" w:pos="5032"/>
          <w:tab w:val="left" w:pos="8202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BF6EBA" w:rsidRPr="00BF6EBA">
        <w:rPr>
          <w:rFonts w:ascii="Times New Roman" w:eastAsia="Times New Roman" w:hAnsi="Times New Roman" w:cs="Times New Roman"/>
          <w:b/>
          <w:sz w:val="24"/>
          <w:szCs w:val="24"/>
        </w:rPr>
        <w:t>РОССИЙСКАЯ ФЕДЕРАЦИЯ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F6EBA" w:rsidRPr="00BF6EBA" w:rsidRDefault="00BF6EBA" w:rsidP="00BF6E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6EBA">
        <w:rPr>
          <w:rFonts w:ascii="Times New Roman" w:eastAsia="Times New Roman" w:hAnsi="Times New Roman" w:cs="Times New Roman"/>
          <w:b/>
          <w:sz w:val="24"/>
          <w:szCs w:val="24"/>
        </w:rPr>
        <w:t>ИРКУТСКАЯ ОБЛАСТЬ</w:t>
      </w:r>
    </w:p>
    <w:p w:rsidR="00BF6EBA" w:rsidRPr="00BF6EBA" w:rsidRDefault="00BF6EBA" w:rsidP="00BF6E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6EBA">
        <w:rPr>
          <w:rFonts w:ascii="Times New Roman" w:eastAsia="Times New Roman" w:hAnsi="Times New Roman" w:cs="Times New Roman"/>
          <w:b/>
          <w:sz w:val="24"/>
          <w:szCs w:val="24"/>
        </w:rPr>
        <w:t>КИРЕНСКИЙ РАЙОН</w:t>
      </w:r>
    </w:p>
    <w:p w:rsidR="00BF6EBA" w:rsidRPr="00BF6EBA" w:rsidRDefault="00BF6EBA" w:rsidP="00BF6E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6EBA">
        <w:rPr>
          <w:rFonts w:ascii="Times New Roman" w:eastAsia="Times New Roman" w:hAnsi="Times New Roman" w:cs="Times New Roman"/>
          <w:b/>
          <w:sz w:val="24"/>
          <w:szCs w:val="24"/>
        </w:rPr>
        <w:t>АДМИНИСТРАЦИЯ КРИВОЛУКСКОГО</w:t>
      </w:r>
    </w:p>
    <w:p w:rsidR="00E85A55" w:rsidRDefault="00BF6EBA" w:rsidP="00BF6E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6EBA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</w:t>
      </w:r>
    </w:p>
    <w:p w:rsidR="004C265A" w:rsidRDefault="004C265A" w:rsidP="00BF6EB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265A" w:rsidRPr="004C265A" w:rsidRDefault="00E93883" w:rsidP="004C26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ПОСТАНОВЛЕНИЕ № 27</w:t>
      </w:r>
    </w:p>
    <w:p w:rsidR="004C265A" w:rsidRPr="00D05C20" w:rsidRDefault="004C265A" w:rsidP="004C265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C265A" w:rsidRPr="00EB5259" w:rsidRDefault="004C265A" w:rsidP="004C265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04.08</w:t>
      </w:r>
      <w:r w:rsidRPr="00EB5259">
        <w:rPr>
          <w:rFonts w:ascii="Times New Roman" w:hAnsi="Times New Roman"/>
          <w:b/>
          <w:sz w:val="24"/>
          <w:szCs w:val="24"/>
        </w:rPr>
        <w:t xml:space="preserve">.2025г.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</w:t>
      </w:r>
      <w:r w:rsidRPr="00EB5259">
        <w:rPr>
          <w:rFonts w:ascii="Times New Roman" w:hAnsi="Times New Roman"/>
          <w:b/>
          <w:sz w:val="24"/>
          <w:szCs w:val="24"/>
        </w:rPr>
        <w:t xml:space="preserve">     с. Кривая Лука </w:t>
      </w:r>
    </w:p>
    <w:p w:rsidR="00BF6EBA" w:rsidRPr="002F7571" w:rsidRDefault="00BF6EBA" w:rsidP="004C26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C265A" w:rsidRDefault="004C265A" w:rsidP="00E85A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65A">
        <w:rPr>
          <w:rFonts w:ascii="Times New Roman" w:hAnsi="Times New Roman" w:cs="Times New Roman"/>
          <w:b/>
          <w:sz w:val="24"/>
          <w:szCs w:val="24"/>
        </w:rPr>
        <w:t>О</w:t>
      </w:r>
      <w:r w:rsidR="0083785E" w:rsidRPr="004C265A">
        <w:rPr>
          <w:rFonts w:ascii="Times New Roman" w:hAnsi="Times New Roman" w:cs="Times New Roman"/>
          <w:b/>
          <w:sz w:val="24"/>
          <w:szCs w:val="24"/>
        </w:rPr>
        <w:t>б утверж</w:t>
      </w:r>
      <w:r>
        <w:rPr>
          <w:rFonts w:ascii="Times New Roman" w:hAnsi="Times New Roman" w:cs="Times New Roman"/>
          <w:b/>
          <w:sz w:val="24"/>
          <w:szCs w:val="24"/>
        </w:rPr>
        <w:t>дении муниципальной программы «П</w:t>
      </w:r>
      <w:r w:rsidR="0083785E" w:rsidRPr="004C265A">
        <w:rPr>
          <w:rFonts w:ascii="Times New Roman" w:hAnsi="Times New Roman" w:cs="Times New Roman"/>
          <w:b/>
          <w:sz w:val="24"/>
          <w:szCs w:val="24"/>
        </w:rPr>
        <w:t xml:space="preserve">рофилактика наркомании, токсикомании и алкоголизма в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="0083785E" w:rsidRPr="004C265A">
        <w:rPr>
          <w:rFonts w:ascii="Times New Roman" w:hAnsi="Times New Roman" w:cs="Times New Roman"/>
          <w:b/>
          <w:sz w:val="24"/>
          <w:szCs w:val="24"/>
        </w:rPr>
        <w:t>риволукском муниципальном образовании</w:t>
      </w:r>
    </w:p>
    <w:p w:rsidR="00E85A55" w:rsidRPr="004C265A" w:rsidRDefault="0083785E" w:rsidP="00E85A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65A">
        <w:rPr>
          <w:rFonts w:ascii="Times New Roman" w:hAnsi="Times New Roman" w:cs="Times New Roman"/>
          <w:b/>
          <w:sz w:val="24"/>
          <w:szCs w:val="24"/>
        </w:rPr>
        <w:t xml:space="preserve"> на 2025 - 2027 годы»</w:t>
      </w:r>
    </w:p>
    <w:p w:rsidR="00E85A55" w:rsidRPr="004C265A" w:rsidRDefault="00E85A55" w:rsidP="00E85A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A55" w:rsidRPr="004C265A" w:rsidRDefault="00E85A55" w:rsidP="00E85A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08.01.1998г. №3-ФЗ «О наркотических средствах и психотропных веществах» (в ред. от 27.07.2013 г); Указом Президента Российской Федерации от 18 октября 2007 года №1374 (в ред. от 27.07.2013 г.) «О дополнительных мерах по противодействию незаконному обороту наркотических средств, психотропных веществ и их прекурсоров», Федеральным законом от 06.10.2003 № 131-ФЗ (ред. от 28.12.2013) "Об общих принципах организации местного самоуправления в Российской Федерации", администрация</w:t>
      </w:r>
    </w:p>
    <w:p w:rsidR="00E85A55" w:rsidRPr="004C265A" w:rsidRDefault="00E85A55" w:rsidP="00E85A55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A55" w:rsidRPr="004C265A" w:rsidRDefault="00E85A55" w:rsidP="00E85A5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65A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E85A55" w:rsidRPr="004C265A" w:rsidRDefault="00E85A55" w:rsidP="00E85A55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A55" w:rsidRPr="004C265A" w:rsidRDefault="00B75F9A" w:rsidP="00E85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 xml:space="preserve">1. </w:t>
      </w:r>
      <w:r w:rsidR="00E85A55" w:rsidRPr="004C265A">
        <w:rPr>
          <w:rFonts w:ascii="Times New Roman" w:hAnsi="Times New Roman" w:cs="Times New Roman"/>
          <w:sz w:val="24"/>
          <w:szCs w:val="24"/>
        </w:rPr>
        <w:t xml:space="preserve">Утвердить </w:t>
      </w:r>
      <w:bookmarkStart w:id="0" w:name="_Hlk118187539"/>
      <w:r w:rsidR="00E85A55" w:rsidRPr="004C265A">
        <w:rPr>
          <w:rFonts w:ascii="Times New Roman" w:hAnsi="Times New Roman" w:cs="Times New Roman"/>
          <w:sz w:val="24"/>
          <w:szCs w:val="24"/>
        </w:rPr>
        <w:t xml:space="preserve">муниципальную </w:t>
      </w:r>
      <w:r w:rsidR="00FB708D" w:rsidRPr="004C265A">
        <w:rPr>
          <w:rFonts w:ascii="Times New Roman" w:hAnsi="Times New Roman" w:cs="Times New Roman"/>
          <w:sz w:val="24"/>
          <w:szCs w:val="24"/>
        </w:rPr>
        <w:t xml:space="preserve">программу </w:t>
      </w:r>
      <w:r w:rsidR="00E85A55" w:rsidRPr="004C265A">
        <w:rPr>
          <w:rFonts w:ascii="Times New Roman" w:hAnsi="Times New Roman" w:cs="Times New Roman"/>
          <w:sz w:val="24"/>
          <w:szCs w:val="24"/>
        </w:rPr>
        <w:t>«Профилактика наркомании, токсикомании и алкоголизма в</w:t>
      </w:r>
      <w:r w:rsidR="00BF6EBA" w:rsidRPr="004C265A">
        <w:rPr>
          <w:rFonts w:ascii="Times New Roman" w:hAnsi="Times New Roman" w:cs="Times New Roman"/>
          <w:sz w:val="24"/>
          <w:szCs w:val="24"/>
        </w:rPr>
        <w:t xml:space="preserve"> Криволукском муниципальном образовании </w:t>
      </w:r>
      <w:r w:rsidR="0044290A" w:rsidRPr="004C265A">
        <w:rPr>
          <w:rFonts w:ascii="Times New Roman" w:hAnsi="Times New Roman" w:cs="Times New Roman"/>
          <w:sz w:val="24"/>
          <w:szCs w:val="24"/>
        </w:rPr>
        <w:t>на 20</w:t>
      </w:r>
      <w:r w:rsidR="00BF6EBA" w:rsidRPr="004C265A">
        <w:rPr>
          <w:rFonts w:ascii="Times New Roman" w:hAnsi="Times New Roman" w:cs="Times New Roman"/>
          <w:sz w:val="24"/>
          <w:szCs w:val="24"/>
        </w:rPr>
        <w:t>25</w:t>
      </w:r>
      <w:r w:rsidR="0044290A" w:rsidRPr="004C265A">
        <w:rPr>
          <w:rFonts w:ascii="Times New Roman" w:hAnsi="Times New Roman" w:cs="Times New Roman"/>
          <w:sz w:val="24"/>
          <w:szCs w:val="24"/>
        </w:rPr>
        <w:t xml:space="preserve"> – 202</w:t>
      </w:r>
      <w:r w:rsidR="00BF6EBA" w:rsidRPr="004C265A">
        <w:rPr>
          <w:rFonts w:ascii="Times New Roman" w:hAnsi="Times New Roman" w:cs="Times New Roman"/>
          <w:sz w:val="24"/>
          <w:szCs w:val="24"/>
        </w:rPr>
        <w:t>7</w:t>
      </w:r>
      <w:r w:rsidR="00E85A55" w:rsidRPr="004C265A">
        <w:rPr>
          <w:rFonts w:ascii="Times New Roman" w:hAnsi="Times New Roman" w:cs="Times New Roman"/>
          <w:sz w:val="24"/>
          <w:szCs w:val="24"/>
        </w:rPr>
        <w:t xml:space="preserve"> годы»</w:t>
      </w:r>
      <w:bookmarkEnd w:id="0"/>
      <w:r w:rsidR="00E85A55" w:rsidRPr="004C265A">
        <w:rPr>
          <w:rFonts w:ascii="Times New Roman" w:hAnsi="Times New Roman" w:cs="Times New Roman"/>
          <w:sz w:val="24"/>
          <w:szCs w:val="24"/>
        </w:rPr>
        <w:t>.</w:t>
      </w:r>
    </w:p>
    <w:p w:rsidR="0044290A" w:rsidRPr="004C265A" w:rsidRDefault="0044290A" w:rsidP="004429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65A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BF6EBA" w:rsidRPr="004C265A">
        <w:rPr>
          <w:rFonts w:ascii="Times New Roman" w:eastAsia="Times New Roman" w:hAnsi="Times New Roman" w:cs="Times New Roman"/>
          <w:sz w:val="24"/>
          <w:szCs w:val="24"/>
        </w:rPr>
        <w:t>Опубликовать настоящее Постановление в журнале «Вестник Криволукского МО» и разместить на официальном сайте Киренского муниципального района в разделе поселения в сети Интернет</w:t>
      </w:r>
    </w:p>
    <w:p w:rsidR="0044290A" w:rsidRPr="004C265A" w:rsidRDefault="0044290A" w:rsidP="004429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265A">
        <w:rPr>
          <w:rFonts w:ascii="Times New Roman" w:eastAsia="Times New Roman" w:hAnsi="Times New Roman" w:cs="Times New Roman"/>
          <w:sz w:val="24"/>
          <w:szCs w:val="24"/>
        </w:rPr>
        <w:t>3. Контроль за исполнением данного постановления оставляю за собой.</w:t>
      </w:r>
    </w:p>
    <w:p w:rsidR="00E85A55" w:rsidRPr="004C265A" w:rsidRDefault="00E85A55" w:rsidP="00E85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6EBA" w:rsidRPr="004C265A" w:rsidRDefault="00BF6EBA" w:rsidP="00E85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6EBA" w:rsidRPr="004C265A" w:rsidRDefault="00BF6EBA" w:rsidP="00E85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6EBA" w:rsidRPr="004C265A" w:rsidRDefault="00BF6EBA" w:rsidP="00E85A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5A55" w:rsidRPr="004C265A" w:rsidRDefault="00E85A55" w:rsidP="00A553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BF6EBA" w:rsidRPr="004C265A">
        <w:rPr>
          <w:rFonts w:ascii="Times New Roman" w:hAnsi="Times New Roman" w:cs="Times New Roman"/>
          <w:sz w:val="24"/>
          <w:szCs w:val="24"/>
        </w:rPr>
        <w:t>Криволукского МО_______________В.И.Хорошева</w:t>
      </w:r>
    </w:p>
    <w:p w:rsidR="00E85A55" w:rsidRPr="004C265A" w:rsidRDefault="00E85A55" w:rsidP="00E85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A55" w:rsidRPr="004C265A" w:rsidRDefault="00E85A55" w:rsidP="006E44A5">
      <w:pPr>
        <w:pageBreakBefore/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85A55" w:rsidRPr="004C265A" w:rsidRDefault="00E85A55" w:rsidP="00E85A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85A55" w:rsidRPr="004C265A" w:rsidRDefault="00BF6EBA" w:rsidP="00E85A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 xml:space="preserve">Криволукского </w:t>
      </w:r>
      <w:r w:rsidR="00E85A55" w:rsidRPr="004C265A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E85A55" w:rsidRPr="004C265A" w:rsidRDefault="004C265A" w:rsidP="00E85A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>от 04.08.2025</w:t>
      </w:r>
      <w:r w:rsidR="00B03CD7" w:rsidRPr="004C265A">
        <w:rPr>
          <w:rFonts w:ascii="Times New Roman" w:hAnsi="Times New Roman" w:cs="Times New Roman"/>
          <w:sz w:val="24"/>
          <w:szCs w:val="24"/>
        </w:rPr>
        <w:t xml:space="preserve"> г. №</w:t>
      </w:r>
      <w:r w:rsidR="00E93883">
        <w:rPr>
          <w:rFonts w:ascii="Times New Roman" w:hAnsi="Times New Roman" w:cs="Times New Roman"/>
          <w:sz w:val="24"/>
          <w:szCs w:val="24"/>
        </w:rPr>
        <w:t>27</w:t>
      </w:r>
    </w:p>
    <w:p w:rsidR="00E85A55" w:rsidRPr="004C265A" w:rsidRDefault="00E85A55" w:rsidP="00E85A5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E85A55" w:rsidRPr="004C265A" w:rsidRDefault="00E85A55" w:rsidP="00E85A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65A">
        <w:rPr>
          <w:rFonts w:ascii="Times New Roman" w:hAnsi="Times New Roman" w:cs="Times New Roman"/>
          <w:b/>
          <w:sz w:val="24"/>
          <w:szCs w:val="24"/>
        </w:rPr>
        <w:t>МУНИЦИПАЛЬНАЯ ПРОГРАММА</w:t>
      </w:r>
    </w:p>
    <w:p w:rsidR="00E85A55" w:rsidRPr="004C265A" w:rsidRDefault="005A7100" w:rsidP="00E85A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265A">
        <w:rPr>
          <w:rFonts w:ascii="Times New Roman" w:hAnsi="Times New Roman" w:cs="Times New Roman"/>
          <w:b/>
          <w:sz w:val="24"/>
          <w:szCs w:val="24"/>
        </w:rPr>
        <w:t>«ПРОФИЛАКТИКА</w:t>
      </w:r>
      <w:r w:rsidR="00E85A55" w:rsidRPr="004C265A">
        <w:rPr>
          <w:rFonts w:ascii="Times New Roman" w:hAnsi="Times New Roman" w:cs="Times New Roman"/>
          <w:b/>
          <w:sz w:val="24"/>
          <w:szCs w:val="24"/>
        </w:rPr>
        <w:t xml:space="preserve"> НАРКОМАНИИ, ТОКСИКОМАНИИ И АЛКОГОЛИЗМА В </w:t>
      </w:r>
      <w:r w:rsidR="00BF6EBA" w:rsidRPr="004C265A">
        <w:rPr>
          <w:rFonts w:ascii="Times New Roman" w:hAnsi="Times New Roman" w:cs="Times New Roman"/>
          <w:b/>
          <w:sz w:val="24"/>
          <w:szCs w:val="24"/>
        </w:rPr>
        <w:t xml:space="preserve">КРИВОЛУКСКОМ </w:t>
      </w:r>
      <w:r w:rsidR="00E85A55" w:rsidRPr="004C265A">
        <w:rPr>
          <w:rFonts w:ascii="Times New Roman" w:hAnsi="Times New Roman" w:cs="Times New Roman"/>
          <w:b/>
          <w:sz w:val="24"/>
          <w:szCs w:val="24"/>
        </w:rPr>
        <w:t>МУНИЦИПАЛЬНОМ ОБРАЗОВАН</w:t>
      </w:r>
      <w:r w:rsidR="00BF6EBA" w:rsidRPr="004C265A">
        <w:rPr>
          <w:rFonts w:ascii="Times New Roman" w:hAnsi="Times New Roman" w:cs="Times New Roman"/>
          <w:b/>
          <w:sz w:val="24"/>
          <w:szCs w:val="24"/>
        </w:rPr>
        <w:t>ИИ</w:t>
      </w:r>
      <w:r w:rsidR="008F0091" w:rsidRPr="004C265A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 w:rsidR="00BF6EBA" w:rsidRPr="004C265A">
        <w:rPr>
          <w:rFonts w:ascii="Times New Roman" w:hAnsi="Times New Roman" w:cs="Times New Roman"/>
          <w:b/>
          <w:sz w:val="24"/>
          <w:szCs w:val="24"/>
        </w:rPr>
        <w:t>25</w:t>
      </w:r>
      <w:r w:rsidR="008F0091" w:rsidRPr="004C265A">
        <w:rPr>
          <w:rFonts w:ascii="Times New Roman" w:hAnsi="Times New Roman" w:cs="Times New Roman"/>
          <w:b/>
          <w:sz w:val="24"/>
          <w:szCs w:val="24"/>
        </w:rPr>
        <w:t>-20</w:t>
      </w:r>
      <w:r w:rsidR="00BF6EBA" w:rsidRPr="004C265A">
        <w:rPr>
          <w:rFonts w:ascii="Times New Roman" w:hAnsi="Times New Roman" w:cs="Times New Roman"/>
          <w:b/>
          <w:sz w:val="24"/>
          <w:szCs w:val="24"/>
        </w:rPr>
        <w:t>27</w:t>
      </w:r>
      <w:r w:rsidR="00E85A55" w:rsidRPr="004C265A">
        <w:rPr>
          <w:rFonts w:ascii="Times New Roman" w:hAnsi="Times New Roman" w:cs="Times New Roman"/>
          <w:b/>
          <w:sz w:val="24"/>
          <w:szCs w:val="24"/>
        </w:rPr>
        <w:t xml:space="preserve"> ГОДЫ</w:t>
      </w:r>
      <w:r w:rsidRPr="004C265A">
        <w:rPr>
          <w:rFonts w:ascii="Times New Roman" w:hAnsi="Times New Roman" w:cs="Times New Roman"/>
          <w:b/>
          <w:sz w:val="24"/>
          <w:szCs w:val="24"/>
        </w:rPr>
        <w:t>»</w:t>
      </w:r>
    </w:p>
    <w:p w:rsidR="00E85A55" w:rsidRPr="004C265A" w:rsidRDefault="00E85A55" w:rsidP="00E85A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0B01" w:rsidRPr="004C265A" w:rsidRDefault="001D380F" w:rsidP="001D3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>РАЗДЕЛ 1. ПАСПОРТ ПРОГРАММЫ</w:t>
      </w:r>
    </w:p>
    <w:p w:rsidR="00CD0B01" w:rsidRPr="004C265A" w:rsidRDefault="00CD0B01" w:rsidP="001D38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5"/>
        <w:gridCol w:w="5811"/>
      </w:tblGrid>
      <w:tr w:rsidR="0066667D" w:rsidRPr="004C265A" w:rsidTr="00340BCE">
        <w:tc>
          <w:tcPr>
            <w:tcW w:w="3795" w:type="dxa"/>
            <w:vAlign w:val="center"/>
          </w:tcPr>
          <w:p w:rsidR="0066667D" w:rsidRPr="004C265A" w:rsidRDefault="0066667D" w:rsidP="0066667D">
            <w:pPr>
              <w:widowControl w:val="0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11" w:type="dxa"/>
            <w:vAlign w:val="center"/>
          </w:tcPr>
          <w:p w:rsidR="0066667D" w:rsidRPr="004C265A" w:rsidRDefault="0066667D" w:rsidP="002F7571">
            <w:pPr>
              <w:widowControl w:val="0"/>
              <w:spacing w:line="300" w:lineRule="exact"/>
              <w:ind w:hanging="14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профилактики наркомании, то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ксикомании и алкоголизма на 2025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– 202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66667D" w:rsidRPr="004C265A" w:rsidTr="00340BCE">
        <w:trPr>
          <w:trHeight w:val="433"/>
        </w:trPr>
        <w:tc>
          <w:tcPr>
            <w:tcW w:w="3795" w:type="dxa"/>
            <w:vAlign w:val="center"/>
          </w:tcPr>
          <w:p w:rsidR="0066667D" w:rsidRPr="004C265A" w:rsidRDefault="0066667D" w:rsidP="0066667D">
            <w:pPr>
              <w:widowControl w:val="0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программы </w:t>
            </w:r>
          </w:p>
        </w:tc>
        <w:tc>
          <w:tcPr>
            <w:tcW w:w="5811" w:type="dxa"/>
            <w:vAlign w:val="center"/>
          </w:tcPr>
          <w:p w:rsidR="0066667D" w:rsidRPr="004C265A" w:rsidRDefault="002F7571" w:rsidP="00666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администрация Криволукского муниципального образования</w:t>
            </w:r>
          </w:p>
        </w:tc>
      </w:tr>
      <w:tr w:rsidR="0066667D" w:rsidRPr="004C265A" w:rsidTr="00340BCE">
        <w:tc>
          <w:tcPr>
            <w:tcW w:w="3795" w:type="dxa"/>
            <w:vAlign w:val="center"/>
          </w:tcPr>
          <w:p w:rsidR="0066667D" w:rsidRPr="004C265A" w:rsidRDefault="0066667D" w:rsidP="0066667D">
            <w:pPr>
              <w:widowControl w:val="0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Участники программы</w:t>
            </w:r>
          </w:p>
        </w:tc>
        <w:tc>
          <w:tcPr>
            <w:tcW w:w="5811" w:type="dxa"/>
            <w:vAlign w:val="center"/>
          </w:tcPr>
          <w:p w:rsidR="0066667D" w:rsidRPr="004C265A" w:rsidRDefault="0066667D" w:rsidP="006666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Криволукского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образования; </w:t>
            </w:r>
          </w:p>
          <w:p w:rsidR="0066667D" w:rsidRPr="004C265A" w:rsidRDefault="0066667D" w:rsidP="003212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-МКУ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КДИЦ «Селяночка»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66667D" w:rsidRPr="004C265A" w:rsidTr="00340BCE">
        <w:tc>
          <w:tcPr>
            <w:tcW w:w="3795" w:type="dxa"/>
            <w:vAlign w:val="center"/>
          </w:tcPr>
          <w:p w:rsidR="0066667D" w:rsidRPr="004C265A" w:rsidRDefault="0066667D" w:rsidP="0066667D">
            <w:pPr>
              <w:widowControl w:val="0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811" w:type="dxa"/>
            <w:vAlign w:val="center"/>
          </w:tcPr>
          <w:p w:rsidR="0066667D" w:rsidRPr="004C265A" w:rsidRDefault="0066667D" w:rsidP="0066667D">
            <w:pPr>
              <w:widowControl w:val="0"/>
              <w:spacing w:line="300" w:lineRule="exact"/>
              <w:ind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/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Ограничение распространения наркомании, алкоголизма, токсикомании и связанных с ними негативных социальных последствий.</w:t>
            </w:r>
            <w:bookmarkEnd w:id="1"/>
          </w:p>
        </w:tc>
      </w:tr>
      <w:tr w:rsidR="0066667D" w:rsidRPr="004C265A" w:rsidTr="00340BCE">
        <w:tc>
          <w:tcPr>
            <w:tcW w:w="3795" w:type="dxa"/>
            <w:vAlign w:val="center"/>
          </w:tcPr>
          <w:p w:rsidR="0066667D" w:rsidRPr="004C265A" w:rsidRDefault="0066667D" w:rsidP="0066667D">
            <w:pPr>
              <w:widowControl w:val="0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5811" w:type="dxa"/>
            <w:vAlign w:val="center"/>
          </w:tcPr>
          <w:p w:rsidR="0066667D" w:rsidRPr="004C265A" w:rsidRDefault="0066667D" w:rsidP="0066667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5A">
              <w:rPr>
                <w:rFonts w:ascii="Times New Roman" w:hAnsi="Times New Roman"/>
                <w:sz w:val="24"/>
                <w:szCs w:val="24"/>
              </w:rPr>
              <w:t>1. Организация деятельности, направленной на профилактику наркомании и других асоциальных явлений, воспитание социально – ответственной личности, формирование здорового образа жизни детей и молодёжи, в т.ч. «группы особого внимания».</w:t>
            </w:r>
          </w:p>
          <w:p w:rsidR="0066667D" w:rsidRPr="004C265A" w:rsidRDefault="0066667D" w:rsidP="0066667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5A">
              <w:rPr>
                <w:rFonts w:ascii="Times New Roman" w:hAnsi="Times New Roman"/>
                <w:sz w:val="24"/>
                <w:szCs w:val="24"/>
              </w:rPr>
              <w:t>2. Осуществление комплекса мероприятий, направленных на выявление лиц, допускающих немедицинское употребление наркотических средств и психотропных веществ.</w:t>
            </w:r>
          </w:p>
          <w:p w:rsidR="0066667D" w:rsidRPr="004C265A" w:rsidRDefault="0066667D" w:rsidP="0066667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5A">
              <w:rPr>
                <w:rFonts w:ascii="Times New Roman" w:hAnsi="Times New Roman"/>
                <w:sz w:val="24"/>
                <w:szCs w:val="24"/>
              </w:rPr>
              <w:t>3. Оказание наркологической помощи населению.</w:t>
            </w:r>
          </w:p>
          <w:p w:rsidR="0066667D" w:rsidRPr="004C265A" w:rsidRDefault="0066667D" w:rsidP="0066667D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265A">
              <w:rPr>
                <w:rFonts w:ascii="Times New Roman" w:hAnsi="Times New Roman"/>
                <w:sz w:val="24"/>
                <w:szCs w:val="24"/>
              </w:rPr>
              <w:t xml:space="preserve">4. Реабилитация лиц, допускающих употребление психоактивных веществ. </w:t>
            </w:r>
          </w:p>
          <w:p w:rsidR="0066667D" w:rsidRPr="004C265A" w:rsidRDefault="0066667D" w:rsidP="0066667D">
            <w:pPr>
              <w:widowControl w:val="0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5. Профилактика правонарушений, связанных с незаконным оборотом наркотиков</w:t>
            </w:r>
          </w:p>
        </w:tc>
      </w:tr>
      <w:tr w:rsidR="0066667D" w:rsidRPr="004C265A" w:rsidTr="00340BCE">
        <w:tc>
          <w:tcPr>
            <w:tcW w:w="3795" w:type="dxa"/>
            <w:vAlign w:val="center"/>
          </w:tcPr>
          <w:p w:rsidR="0066667D" w:rsidRPr="004C265A" w:rsidRDefault="0066667D" w:rsidP="0066667D">
            <w:pPr>
              <w:widowControl w:val="0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811" w:type="dxa"/>
            <w:vAlign w:val="center"/>
          </w:tcPr>
          <w:p w:rsidR="0066667D" w:rsidRPr="004C265A" w:rsidRDefault="002F7571" w:rsidP="0066667D">
            <w:pPr>
              <w:widowControl w:val="0"/>
              <w:spacing w:line="300" w:lineRule="exact"/>
              <w:ind w:hanging="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  <w:r w:rsidR="0066667D"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гг</w:t>
            </w:r>
          </w:p>
        </w:tc>
      </w:tr>
      <w:tr w:rsidR="0066667D" w:rsidRPr="004C265A" w:rsidTr="00340BCE">
        <w:tc>
          <w:tcPr>
            <w:tcW w:w="3795" w:type="dxa"/>
            <w:vAlign w:val="center"/>
          </w:tcPr>
          <w:p w:rsidR="0066667D" w:rsidRPr="004C265A" w:rsidRDefault="0066667D" w:rsidP="0066667D">
            <w:pPr>
              <w:widowControl w:val="0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5811" w:type="dxa"/>
            <w:vAlign w:val="center"/>
          </w:tcPr>
          <w:p w:rsidR="0066667D" w:rsidRPr="004C265A" w:rsidRDefault="0066667D" w:rsidP="00666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Организационные мероприятия;</w:t>
            </w:r>
          </w:p>
          <w:p w:rsidR="0066667D" w:rsidRPr="004C265A" w:rsidRDefault="0066667D" w:rsidP="00666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-Информационно-аналитические мероприятия;</w:t>
            </w:r>
          </w:p>
          <w:p w:rsidR="0066667D" w:rsidRPr="004C265A" w:rsidRDefault="0066667D" w:rsidP="00666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-Методические мероприятия;</w:t>
            </w:r>
          </w:p>
          <w:p w:rsidR="0066667D" w:rsidRPr="004C265A" w:rsidRDefault="0066667D" w:rsidP="00666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-Организация профилактической работы в образовательных учреждениях;</w:t>
            </w:r>
          </w:p>
          <w:p w:rsidR="0066667D" w:rsidRPr="004C265A" w:rsidRDefault="0066667D" w:rsidP="00666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-Мероприятия по информированию населения;</w:t>
            </w:r>
          </w:p>
          <w:p w:rsidR="0066667D" w:rsidRPr="004C265A" w:rsidRDefault="0066667D" w:rsidP="006666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-Взаимодействие с общественными организациями;</w:t>
            </w:r>
          </w:p>
          <w:p w:rsidR="0066667D" w:rsidRPr="004C265A" w:rsidRDefault="0066667D" w:rsidP="0066667D">
            <w:pPr>
              <w:widowControl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-Работа со СМИ. Пропагандистские и профилактические мероприятия.</w:t>
            </w:r>
          </w:p>
        </w:tc>
      </w:tr>
      <w:tr w:rsidR="0066667D" w:rsidRPr="004C265A" w:rsidTr="00340BCE">
        <w:tc>
          <w:tcPr>
            <w:tcW w:w="3795" w:type="dxa"/>
            <w:vAlign w:val="center"/>
          </w:tcPr>
          <w:p w:rsidR="0066667D" w:rsidRPr="004C265A" w:rsidRDefault="0066667D" w:rsidP="0066667D">
            <w:pPr>
              <w:widowControl w:val="0"/>
              <w:spacing w:line="300" w:lineRule="exact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5811" w:type="dxa"/>
            <w:vAlign w:val="center"/>
          </w:tcPr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финансовые затраты на реал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изацию 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Программы составляют 0,0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рублей, в том числе:</w:t>
            </w:r>
          </w:p>
          <w:p w:rsidR="001D380F" w:rsidRPr="004C265A" w:rsidRDefault="002F7571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 г. – 0,0</w:t>
            </w:r>
            <w:r w:rsidR="001D380F"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руб.,</w:t>
            </w:r>
          </w:p>
          <w:p w:rsidR="001D380F" w:rsidRPr="004C265A" w:rsidRDefault="002F7571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2026 г. – 0,0</w:t>
            </w:r>
            <w:r w:rsidR="001D380F"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руб., </w:t>
            </w:r>
          </w:p>
          <w:p w:rsidR="0066667D" w:rsidRPr="004C265A" w:rsidRDefault="002F7571" w:rsidP="001D380F">
            <w:pPr>
              <w:spacing w:line="300" w:lineRule="exact"/>
              <w:ind w:left="-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2027 г. – 0,0</w:t>
            </w:r>
            <w:r w:rsidR="001D380F"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1D380F" w:rsidRPr="004C265A" w:rsidTr="00340BCE"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80F" w:rsidRPr="004C265A" w:rsidRDefault="001D380F" w:rsidP="001D380F">
            <w:pPr>
              <w:widowControl w:val="0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Ожидаемые конечные результаты реализации программы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-Увеличение количества детей и молодежи, ведущих здоровый образ жизни;</w:t>
            </w:r>
          </w:p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-Рост количества детей и молодежи, выявленных на ранней стадии потребления наркотических веществ</w:t>
            </w:r>
          </w:p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-Выявление потребителей психоактивных веществ на ранней стадии, снижение доступности психоактивных веществ для молодежи; </w:t>
            </w:r>
          </w:p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-Повышение информированности населения по проблемам злоупотребления психоактивными веществами;</w:t>
            </w:r>
          </w:p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-Повышение интереса родителей к вопросам антинаркотического воспитания детей и подростков (увеличение количества обращений к специалистам);</w:t>
            </w:r>
          </w:p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-Расширение охвата детей, подростков и молодежи программами профилактики злоупотребления психоактивными веществами в учебных заведениях;</w:t>
            </w:r>
          </w:p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-Формирование позитивного отношения населения к здоровому образу жизни;</w:t>
            </w:r>
          </w:p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-Увеличение количества детей и подростков, прошедших обучение по программе формирования здорового образа жизни и формированию жизненных навыков;</w:t>
            </w:r>
          </w:p>
          <w:p w:rsidR="001D380F" w:rsidRPr="004C265A" w:rsidRDefault="001D380F" w:rsidP="001D38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-Увеличение количества родителей, прошедших обучение по вопросам профилактики алкоголизма, наркомании и токсикомании среди детей и молодежи;</w:t>
            </w:r>
          </w:p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-Увеличение количества детей и молодежи из группы риска девиантного поведения, охваченных организованными формами досуга;</w:t>
            </w:r>
          </w:p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-Снижение медицинских последствий злоупотребления ПАВ: заболеваемости вирусным гепатитом В и С, ВИЧ-инфекцией, инфекциями, передающимися половым путем, психическими расстройствами;</w:t>
            </w:r>
          </w:p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-Снижение уровня подростковой преступности;</w:t>
            </w:r>
          </w:p>
          <w:p w:rsidR="001D380F" w:rsidRPr="004C265A" w:rsidRDefault="001D380F" w:rsidP="001D38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-Снижение количества преступлений, совершенных детьми и молодежью в состоянии алкогольного и наркотического опьянения</w:t>
            </w:r>
          </w:p>
          <w:p w:rsidR="001D380F" w:rsidRPr="004C265A" w:rsidRDefault="001D380F" w:rsidP="001D380F">
            <w:pPr>
              <w:pStyle w:val="ConsPlusCell"/>
              <w:spacing w:line="30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-Снижение социальных последствий злоупотребления психоактивными веществами: суицидов, разрушения семей, криминализации молодежной среды.</w:t>
            </w:r>
          </w:p>
        </w:tc>
      </w:tr>
    </w:tbl>
    <w:p w:rsidR="003212E0" w:rsidRPr="004C265A" w:rsidRDefault="003212E0" w:rsidP="00E85A55">
      <w:pPr>
        <w:pStyle w:val="a4"/>
        <w:spacing w:before="0" w:beforeAutospacing="0" w:after="0" w:afterAutospacing="0"/>
        <w:ind w:firstLine="709"/>
        <w:jc w:val="both"/>
      </w:pPr>
    </w:p>
    <w:p w:rsidR="001D380F" w:rsidRPr="004C265A" w:rsidRDefault="001D380F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 xml:space="preserve">РАЗДЕЛ 2. ХАРАКТЕРИСТИКА ПРОБЛЕМЫ (ЗАДАЧИ), РЕШЕНИЕ КОТОРОЙ ОСУЩЕСТВЛЯЕТСЯ ПУТЕМ РЕАЛИЗАЦИИ ПРОГРАММЫ 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 xml:space="preserve">Наркомания стала, к сожалению, неотъемлемой чертой современного российского образа жизни. Наркотики становятся все более доступными, на российском рынке во все возрастающем объеме появляются новые наркотические вещества, в том числе, мощного разрушающего действия.  Во всем мире расширяется количество употребляющих наркотики среди детей, молодежи, женщин и военнослужащих. Возраст наркориска </w:t>
      </w:r>
      <w:r w:rsidRPr="004C265A">
        <w:lastRenderedPageBreak/>
        <w:t>составляет 13 -26 лет. В эту возрастную категорию попадают дети 12 -13 лет, подростки 13-16 лет, молодежь до 30 лет. За последние 10-12 лет в России почти в семь раз увеличилось число женщин, употребляющих наркотические и психотропные препараты.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Муниципальная Программа профилактики наркомании, то</w:t>
      </w:r>
      <w:r w:rsidR="00DA2F1C" w:rsidRPr="004C265A">
        <w:t>ксикомании и алкоголизма на 20</w:t>
      </w:r>
      <w:r w:rsidR="002F7571" w:rsidRPr="004C265A">
        <w:t>25</w:t>
      </w:r>
      <w:r w:rsidR="00DA2F1C" w:rsidRPr="004C265A">
        <w:t xml:space="preserve"> –202</w:t>
      </w:r>
      <w:r w:rsidR="002F7571" w:rsidRPr="004C265A">
        <w:t>7</w:t>
      </w:r>
      <w:r w:rsidR="00A0372D" w:rsidRPr="004C265A">
        <w:t xml:space="preserve"> </w:t>
      </w:r>
      <w:r w:rsidRPr="004C265A">
        <w:t>годы (далее - Программа) направлена на совершенствование системы профилактики злоупотребления наркотическими средствами и другими психоактивными веществами среди различных категорий населения, прежде всего, молодежи и несовершеннолетних, а также предупреждение преступлений и правонарушений, связанных со злоупотреблением и незаконным оборотом наркотиков.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Наркомания и злоупотребление алкоголем не только наносят вред здоровью граждан, но и способствуют обострению криминогенной обстановки.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Активные профилактические мероприятия должны опираться: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– на методологию формирования у детей, подростков и молодёжи представлений об общечеловеческих ценностях, здоровом образе жизни, препятствующих вовлечению в наркогенную ситуацию;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– на формирование у детей, подростков и молодёжи, а также у лиц, вступивших на путь первых проб ПАВ, умений и навыков активной психологической защиты от вовлечения в наркотизацию и антисоциальную деятельность;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– на диагностику наркозависимости на ранней стадии;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 xml:space="preserve">Среди основных причин, влияющих на распространение наркомании и токсикомании среди подростков, одна из главных – лёгкая доступность ПАВ. 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Вторая причина – в сочетании, с одной стороны, доминирующих в поведении подростка мотивов любопытства и подражания; с другой – растерянности родителей.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Ситуация усугубляется тем, что в недалёком прошлом ранняя алкоголизация и токсикомания преимущественно поражали детей из неблагополучных семей, родители которых вели асоциальный образ жизни. На сегодняшний день число наркоманов пополняется подростками из благополучных слоёв общества, семей с высоким достатком. Именно дети из этих семей, с легко доступными деньгами, формируют особую молодёжную субкультуру, ведущими ценностями которой являются свободное, праздное время провождение с наркотизацией как определённым стилем жизни.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Не последнюю роль в наркотизации подростков играет низкий уровень информированности населения о профилактике наркотической патологии, и малая доступность квалифицированной бесплатной консультативной и лечебно-реабилитационной помощи детям и подросткам, больным наркоманией.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Многие просто не знают куда обратиться. Причём, в основном, население ориентировано на анонимную наркологическую помощь.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В этой ситуации возникает особая ответственность со стороны профессиональных групп лиц, работающих с подростками и молодёжью – учителей, воспитателей, школьных психологов, социальных педагогов, врачей, которые нуждаются в разработке таких программ.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 xml:space="preserve">Конечно, борьба с распространением наркотиков и наркомании – общегосударственная задача. И сложно в отдельно взятой территории победить это зло. В то же время органы местного самоуправления не могут и не должны стоять в стороне от этой проблемы. Муниципальная власть, как самая близкая к населению, чаще всего сталкивается с тем социальным злом, которое порождает зависимость от наркотиков. Администрация </w:t>
      </w:r>
      <w:r w:rsidR="002F7571" w:rsidRPr="004C265A">
        <w:t xml:space="preserve">Криволукского </w:t>
      </w:r>
      <w:r w:rsidRPr="004C265A">
        <w:t>муниципального образования должна взять на себя роль координатора</w:t>
      </w:r>
      <w:r w:rsidR="00A0372D" w:rsidRPr="004C265A">
        <w:t xml:space="preserve"> </w:t>
      </w:r>
      <w:r w:rsidRPr="004C265A">
        <w:t>деятельности по недопущению роста наркомании совместно с представителями Федеральной службы по контролю за оборотом наркотиков, органами внутренних дел, медицинскими и образовательными учреждениями, социальными службами, общественными организациями. Принятие программы на муниципальном уровне будет способствовать объединению усилий администрации, общественности, всех заинтересованных сторон в решении данной проблемы.</w:t>
      </w:r>
    </w:p>
    <w:p w:rsidR="004D3BC7" w:rsidRPr="004C265A" w:rsidRDefault="004D3BC7" w:rsidP="00E85A55">
      <w:pPr>
        <w:pStyle w:val="a4"/>
        <w:spacing w:before="0" w:beforeAutospacing="0" w:after="0" w:afterAutospacing="0"/>
        <w:ind w:firstLine="709"/>
        <w:jc w:val="both"/>
      </w:pPr>
    </w:p>
    <w:p w:rsidR="00A0372D" w:rsidRPr="004C265A" w:rsidRDefault="004D3BC7" w:rsidP="00E85A55">
      <w:pPr>
        <w:pStyle w:val="a4"/>
        <w:spacing w:before="0" w:beforeAutospacing="0" w:after="0" w:afterAutospacing="0"/>
        <w:ind w:firstLine="709"/>
        <w:jc w:val="both"/>
        <w:rPr>
          <w:rStyle w:val="a3"/>
        </w:rPr>
      </w:pPr>
      <w:r w:rsidRPr="004C265A">
        <w:lastRenderedPageBreak/>
        <w:t xml:space="preserve">РАЗДЕЛ 3. ЦЕЛЬ ПРОГРАММЫ, </w:t>
      </w:r>
      <w:r w:rsidR="00A8573C" w:rsidRPr="004C265A">
        <w:t>ЗАДАЧИ</w:t>
      </w:r>
      <w:r w:rsidRPr="004C265A">
        <w:t xml:space="preserve"> РЕАЛИЗАЦИИ ПРОГРАММЫ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 xml:space="preserve">Основной целью Программы по профилактике алкоголизма, наркомании и токсикомании в </w:t>
      </w:r>
      <w:r w:rsidR="002F7571" w:rsidRPr="004C265A">
        <w:t xml:space="preserve">Криволукском </w:t>
      </w:r>
      <w:r w:rsidRPr="004C265A">
        <w:t>муниципальном образовании</w:t>
      </w:r>
      <w:r w:rsidR="004D3BC7" w:rsidRPr="004C265A">
        <w:t xml:space="preserve"> </w:t>
      </w:r>
      <w:r w:rsidRPr="004C265A">
        <w:t>является снижение спроса на психоактивные вещества у детско-подросткового и молодежи населения, и снижение уровня заболеваемости алкоголизмом, наркоманией и токсикоманией среди этого контингента населения.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Для достижения указанной цели предполагается решить следующие задачи: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сконцентрировать усилия субъектов профилактики алкоголизма, наркомании и токсикомании в четырех сферах: место жительства, общественные места, сфера досуга, учреждения образования;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обеспечить координацию и нормативно-правовое регулирование деятельности субъектов профилактики алкоголизма, наркомании и токсикомании, организовать их работу в соответствии с научными разработками, данными мониторинга, социологическими и иными исследованиями;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способствовать формированию у детей и молодежи социальной компетентности, жизненных навыков, стресс-преодолевающего поведения, системы ценностей, ориентированных на ведение здорового образа жизни;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обеспечить реализацию системы раннего выявления детей и молодежи, незаконно употребляющих психоактивные вещества, в семье, учебных заведениях, местах досуга и контроля за ними;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стимулировать и поддерживать гражданские инициативы, направленные против употребления психоактивных веществ, привлекать к деятельности по профилактике общественные и религиозные организации, социально ответственный бизнес, активизировать потенциал семьи в вопросах профилактики алкоголизма, наркомании и токсикомании;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способствовать созданию благополучной ненаркотической среды для детей и молодежи, обеспечить занятость детей и молодежи (преимущественно из групп риска девиантногоповедения), привлекать их к активным формам досуга;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  <w:rPr>
          <w:i/>
        </w:rPr>
      </w:pPr>
      <w:r w:rsidRPr="004C265A">
        <w:rPr>
          <w:i/>
        </w:rPr>
        <w:t>(Девиантное поведение — совершение поступков, которые противоречат нормам социального поведения в том или ином сообществе. К основным видам девиантного поведения относятся прежде всего преступность, алкоголизм и наркомания, а также самоубийства, проституция).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добиться эффективной реализации действующей нормативно-правовой базы по вопросам профилактики алкоголизма, наркомании и токсикомании;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формировать единую информационную стратегию при освещении вопросов, связанных с алкоголизмом, наркоманией и токсикоманией;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способствовать созданию обстановки общественной нетерпимости к употреблению психоактивных веществ, стимулировать и поощрять граждан, информирующих общественность и компетентные органы о местах приобретения, сбыта, распространения и употребления психоактивных веществ;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расширить лечебное и реабилитационное пространство потребителей психоактивных веществ, повысить объем и качество лечебных и реабилитационных услуг наркологического профиля.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 xml:space="preserve">- повысить информированность населения </w:t>
      </w:r>
      <w:r w:rsidR="002F7571" w:rsidRPr="004C265A">
        <w:t>Криволукского муниципального образования</w:t>
      </w:r>
      <w:r w:rsidRPr="004C265A">
        <w:t xml:space="preserve"> по проблемам злоупотребления психоактивными веществами;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повысить интерес родителей к вопросам антинаркотического воспитания детей и подростков;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- расширить охват детей, подростков и молодежи программами профилактики злоупотребления психоактивными веществами в учебных заведениях.</w:t>
      </w:r>
    </w:p>
    <w:p w:rsidR="004D3BC7" w:rsidRPr="004C265A" w:rsidRDefault="004D3BC7" w:rsidP="004D3BC7">
      <w:pPr>
        <w:spacing w:after="0" w:line="300" w:lineRule="exact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>РАЗДЕЛ 4. МЕХАНИЗМ РЕАЛИЗАЦИИ ПРОГРАММЫ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Контроль за ходом реализации целевой Программы осуществляет Комиссия по противодействию злоупотреблению наркотическими веществами и их незаконному обороту.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lastRenderedPageBreak/>
        <w:t>Заказчик одновременно с годовым отчетом в установленные сроки представляет отчет о результатах реализации целевой программы.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По истечению сроков реализации Программы заказчик представляет отчет о ее выполнении за весь период реализации.</w:t>
      </w:r>
    </w:p>
    <w:p w:rsidR="004D3BC7" w:rsidRPr="004C265A" w:rsidRDefault="004D3BC7" w:rsidP="00E85A55">
      <w:pPr>
        <w:pStyle w:val="a4"/>
        <w:spacing w:before="0" w:beforeAutospacing="0" w:after="0" w:afterAutospacing="0"/>
        <w:ind w:firstLine="709"/>
        <w:jc w:val="both"/>
      </w:pPr>
    </w:p>
    <w:p w:rsidR="004D3BC7" w:rsidRPr="004C265A" w:rsidRDefault="004D3BC7" w:rsidP="004D3BC7">
      <w:pPr>
        <w:spacing w:after="0" w:line="300" w:lineRule="exact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>РАЗДЕЛ 5. СРОКИ И ЭТАПЫ РЕАЛИЗАЦИИ ПРОГРАММЫ</w:t>
      </w:r>
    </w:p>
    <w:p w:rsidR="00E85A55" w:rsidRPr="004C265A" w:rsidRDefault="00E85A55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>Данная Программа предусматривает проведение большого количества долгосрочных мероприятий социального характера, поэтому не может быть выполнена в пределах одного финансового года. В связи с этим Программа рассчита</w:t>
      </w:r>
      <w:r w:rsidR="00DA2F1C" w:rsidRPr="004C265A">
        <w:t>на на трехгодичный период с 20</w:t>
      </w:r>
      <w:r w:rsidR="002F7571" w:rsidRPr="004C265A">
        <w:t>25</w:t>
      </w:r>
      <w:r w:rsidR="00DA2F1C" w:rsidRPr="004C265A">
        <w:t xml:space="preserve"> по 202</w:t>
      </w:r>
      <w:r w:rsidR="002F7571" w:rsidRPr="004C265A">
        <w:t>7</w:t>
      </w:r>
      <w:r w:rsidRPr="004C265A">
        <w:t xml:space="preserve"> годы.</w:t>
      </w:r>
    </w:p>
    <w:p w:rsidR="004D3BC7" w:rsidRPr="004C265A" w:rsidRDefault="004D3BC7" w:rsidP="00E85A55">
      <w:pPr>
        <w:pStyle w:val="a4"/>
        <w:spacing w:before="0" w:beforeAutospacing="0" w:after="0" w:afterAutospacing="0"/>
        <w:ind w:firstLine="709"/>
        <w:jc w:val="both"/>
      </w:pPr>
    </w:p>
    <w:p w:rsidR="00E05A6A" w:rsidRPr="004C265A" w:rsidRDefault="00E05A6A" w:rsidP="00A8573C">
      <w:pPr>
        <w:autoSpaceDE w:val="0"/>
        <w:autoSpaceDN w:val="0"/>
        <w:adjustRightInd w:val="0"/>
        <w:spacing w:after="0" w:line="300" w:lineRule="exact"/>
        <w:ind w:firstLine="540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C265A">
        <w:rPr>
          <w:rFonts w:ascii="Times New Roman" w:eastAsia="Times New Roman" w:hAnsi="Times New Roman" w:cs="Times New Roman"/>
          <w:sz w:val="24"/>
          <w:szCs w:val="24"/>
        </w:rPr>
        <w:t>РАЗДЕЛ 6. РЕСУРСНОЕ ОБЕСПЕЧЕНИЕ ПРОГРАММЫ</w:t>
      </w:r>
    </w:p>
    <w:p w:rsidR="00E05A6A" w:rsidRPr="004C265A" w:rsidRDefault="00E05A6A" w:rsidP="00E05A6A">
      <w:pPr>
        <w:pStyle w:val="a7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4C265A">
        <w:rPr>
          <w:rFonts w:ascii="Times New Roman" w:eastAsia="Calibri" w:hAnsi="Times New Roman"/>
          <w:sz w:val="24"/>
          <w:szCs w:val="24"/>
        </w:rPr>
        <w:t xml:space="preserve">Финансирование мероприятий Программы осуществляется за счет средств муниципального бюджета в форме бюджетных ассигнований. </w:t>
      </w:r>
    </w:p>
    <w:p w:rsidR="00E05A6A" w:rsidRPr="004C265A" w:rsidRDefault="00E05A6A" w:rsidP="00E05A6A">
      <w:pPr>
        <w:pStyle w:val="a7"/>
        <w:jc w:val="both"/>
        <w:rPr>
          <w:rFonts w:ascii="Times New Roman" w:hAnsi="Times New Roman"/>
          <w:sz w:val="24"/>
          <w:szCs w:val="24"/>
        </w:rPr>
      </w:pPr>
      <w:r w:rsidRPr="004C265A">
        <w:rPr>
          <w:rFonts w:ascii="Times New Roman" w:eastAsia="Calibri" w:hAnsi="Times New Roman"/>
          <w:sz w:val="24"/>
          <w:szCs w:val="24"/>
        </w:rPr>
        <w:tab/>
        <w:t xml:space="preserve">На период реализации Программы предусмотрены финансовые расходы в размере </w:t>
      </w:r>
      <w:r w:rsidR="002F7571" w:rsidRPr="004C265A">
        <w:rPr>
          <w:rFonts w:ascii="Times New Roman" w:hAnsi="Times New Roman"/>
          <w:sz w:val="24"/>
          <w:szCs w:val="24"/>
        </w:rPr>
        <w:t>0,0</w:t>
      </w:r>
      <w:r w:rsidRPr="004C265A">
        <w:rPr>
          <w:rFonts w:ascii="Times New Roman" w:hAnsi="Times New Roman"/>
          <w:sz w:val="24"/>
          <w:szCs w:val="24"/>
        </w:rPr>
        <w:t xml:space="preserve"> рублей, в том числе:</w:t>
      </w:r>
    </w:p>
    <w:p w:rsidR="00E05A6A" w:rsidRPr="004C265A" w:rsidRDefault="00E05A6A" w:rsidP="00E05A6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C265A">
        <w:rPr>
          <w:rFonts w:ascii="Times New Roman" w:hAnsi="Times New Roman"/>
          <w:sz w:val="24"/>
          <w:szCs w:val="24"/>
        </w:rPr>
        <w:t>202</w:t>
      </w:r>
      <w:r w:rsidR="002F7571" w:rsidRPr="004C265A">
        <w:rPr>
          <w:rFonts w:ascii="Times New Roman" w:hAnsi="Times New Roman"/>
          <w:sz w:val="24"/>
          <w:szCs w:val="24"/>
        </w:rPr>
        <w:t>5</w:t>
      </w:r>
      <w:r w:rsidRPr="004C265A">
        <w:rPr>
          <w:rFonts w:ascii="Times New Roman" w:hAnsi="Times New Roman"/>
          <w:sz w:val="24"/>
          <w:szCs w:val="24"/>
        </w:rPr>
        <w:t xml:space="preserve"> год – 0</w:t>
      </w:r>
      <w:r w:rsidR="002F7571" w:rsidRPr="004C265A">
        <w:rPr>
          <w:rFonts w:ascii="Times New Roman" w:hAnsi="Times New Roman"/>
          <w:sz w:val="24"/>
          <w:szCs w:val="24"/>
        </w:rPr>
        <w:t>,</w:t>
      </w:r>
      <w:r w:rsidRPr="004C265A">
        <w:rPr>
          <w:rFonts w:ascii="Times New Roman" w:hAnsi="Times New Roman"/>
          <w:sz w:val="24"/>
          <w:szCs w:val="24"/>
        </w:rPr>
        <w:t>0 руб.</w:t>
      </w:r>
    </w:p>
    <w:p w:rsidR="00E05A6A" w:rsidRPr="004C265A" w:rsidRDefault="00E05A6A" w:rsidP="00E05A6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C265A">
        <w:rPr>
          <w:rFonts w:ascii="Times New Roman" w:hAnsi="Times New Roman"/>
          <w:sz w:val="24"/>
          <w:szCs w:val="24"/>
        </w:rPr>
        <w:t>202</w:t>
      </w:r>
      <w:r w:rsidR="002F7571" w:rsidRPr="004C265A">
        <w:rPr>
          <w:rFonts w:ascii="Times New Roman" w:hAnsi="Times New Roman"/>
          <w:sz w:val="24"/>
          <w:szCs w:val="24"/>
        </w:rPr>
        <w:t>6</w:t>
      </w:r>
      <w:r w:rsidRPr="004C265A">
        <w:rPr>
          <w:rFonts w:ascii="Times New Roman" w:hAnsi="Times New Roman"/>
          <w:sz w:val="24"/>
          <w:szCs w:val="24"/>
        </w:rPr>
        <w:t xml:space="preserve"> год – 0</w:t>
      </w:r>
      <w:r w:rsidR="002F7571" w:rsidRPr="004C265A">
        <w:rPr>
          <w:rFonts w:ascii="Times New Roman" w:hAnsi="Times New Roman"/>
          <w:sz w:val="24"/>
          <w:szCs w:val="24"/>
        </w:rPr>
        <w:t>,</w:t>
      </w:r>
      <w:r w:rsidRPr="004C265A">
        <w:rPr>
          <w:rFonts w:ascii="Times New Roman" w:hAnsi="Times New Roman"/>
          <w:sz w:val="24"/>
          <w:szCs w:val="24"/>
        </w:rPr>
        <w:t>0 руб.</w:t>
      </w:r>
    </w:p>
    <w:p w:rsidR="00E05A6A" w:rsidRPr="004C265A" w:rsidRDefault="00E05A6A" w:rsidP="00E05A6A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4C265A">
        <w:rPr>
          <w:rFonts w:ascii="Times New Roman" w:hAnsi="Times New Roman"/>
          <w:sz w:val="24"/>
          <w:szCs w:val="24"/>
        </w:rPr>
        <w:t>202</w:t>
      </w:r>
      <w:r w:rsidR="002F7571" w:rsidRPr="004C265A">
        <w:rPr>
          <w:rFonts w:ascii="Times New Roman" w:hAnsi="Times New Roman"/>
          <w:sz w:val="24"/>
          <w:szCs w:val="24"/>
        </w:rPr>
        <w:t>7</w:t>
      </w:r>
      <w:r w:rsidRPr="004C265A">
        <w:rPr>
          <w:rFonts w:ascii="Times New Roman" w:hAnsi="Times New Roman"/>
          <w:sz w:val="24"/>
          <w:szCs w:val="24"/>
        </w:rPr>
        <w:t xml:space="preserve"> год – 0</w:t>
      </w:r>
      <w:r w:rsidR="002F7571" w:rsidRPr="004C265A">
        <w:rPr>
          <w:rFonts w:ascii="Times New Roman" w:hAnsi="Times New Roman"/>
          <w:sz w:val="24"/>
          <w:szCs w:val="24"/>
        </w:rPr>
        <w:t>,</w:t>
      </w:r>
      <w:r w:rsidRPr="004C265A">
        <w:rPr>
          <w:rFonts w:ascii="Times New Roman" w:hAnsi="Times New Roman"/>
          <w:sz w:val="24"/>
          <w:szCs w:val="24"/>
        </w:rPr>
        <w:t>0 руб.</w:t>
      </w:r>
    </w:p>
    <w:p w:rsidR="00E05A6A" w:rsidRPr="004C265A" w:rsidRDefault="00E05A6A" w:rsidP="00E05A6A">
      <w:pPr>
        <w:pStyle w:val="a4"/>
        <w:spacing w:before="0" w:beforeAutospacing="0" w:after="0" w:afterAutospacing="0"/>
        <w:ind w:firstLine="709"/>
        <w:jc w:val="both"/>
      </w:pPr>
      <w:r w:rsidRPr="004C265A">
        <w:t>Распределение объемов и источников финансирования Программы представлены в приложении №1 к Программе «План мероприятий по реализации муниципальной программы».</w:t>
      </w:r>
    </w:p>
    <w:p w:rsidR="00E05A6A" w:rsidRPr="004C265A" w:rsidRDefault="00E05A6A" w:rsidP="004D3BC7">
      <w:pPr>
        <w:pStyle w:val="a4"/>
        <w:spacing w:before="0" w:beforeAutospacing="0" w:after="0" w:afterAutospacing="0"/>
        <w:ind w:firstLine="709"/>
        <w:jc w:val="both"/>
      </w:pP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РАЗДЕЛ 7. СИСТЕМА ПРОГРАММНЫХ МЕРОПРИЯТИЙ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Совершенствование системы управления деятельностью по профилактике алкоголизма, наркомании и токсикомании: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1. Обобщение деятельности всех субъектов профилактики алкоголизма, наркомании и токсикомании, разработка концепций их деятельности (с определением целей, задач, функций, технологий их реализации с учетом межведомственного подхода).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2. Подготовка и повышение квалификации специалистов, причастных к сфере профилактики алкоголизма, наркомании и токсикомании (учителей, психологов, социальных педагогов, специалистов по социальной работе, врачей, воспитателей детских дошкольных заведений, сотрудников правоохранительных органов, представителей общественных организаций и др.).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3. Разработка и реализация единой стратегии средств массовой информации при освещении вопросов алкоголизма, наркомании, токсикомании.</w:t>
      </w:r>
    </w:p>
    <w:p w:rsidR="004D3BC7" w:rsidRPr="004C265A" w:rsidRDefault="004D3BC7" w:rsidP="004D3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Style w:val="a3"/>
          <w:rFonts w:ascii="Times New Roman" w:hAnsi="Times New Roman" w:cs="Times New Roman"/>
          <w:sz w:val="24"/>
          <w:szCs w:val="24"/>
        </w:rPr>
        <w:t>Профилактика алкоголизма, наркомании, токсикомании среди детей и молодежи в образовательной среде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Предупреждение распространения психоактивных веществ в образовательных учреждениях, пресечение экспериментирования с психоактивными веществами детьми и молодежью: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- разработка, принятие и реализация на уровне каждого учебного заведения политики в отношении употребления психоактивных веществ;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- разработка и применение алгоритма действий при выявлении детей и молодежи, употребляющих психоактивные вещества;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- обучение работников служб охраны, обеспечивающих охрану образовательных учреждений, методам работы по пресечению распространения наркотических средств в образовательном учреждении, употребления спиртных напитков и наркотических средств на их территории, выявлению детей и молодежи в состоянии опьянения;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- обеспечение в образовательных учреждениях доступности информации о телефонах доверия правоохранительных органов, по которым возможно сообщить о местах незаконного сбыта, распространения и употребления психоактивных веществ.</w:t>
      </w:r>
    </w:p>
    <w:p w:rsidR="004D3BC7" w:rsidRPr="004C265A" w:rsidRDefault="004D3BC7" w:rsidP="004D3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Style w:val="a3"/>
          <w:rFonts w:ascii="Times New Roman" w:hAnsi="Times New Roman" w:cs="Times New Roman"/>
          <w:sz w:val="24"/>
          <w:szCs w:val="24"/>
        </w:rPr>
        <w:lastRenderedPageBreak/>
        <w:t>Формирование здорового образа жизни и приобретение социальных навыков детьми и молодежью: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Рек</w:t>
      </w:r>
      <w:r w:rsidR="002F7571" w:rsidRPr="004C265A">
        <w:t>омендовать включение</w:t>
      </w:r>
      <w:r w:rsidRPr="004C265A">
        <w:t xml:space="preserve"> в образовательные программы занятий по формированию жизненных навыков и профилактики алкоголизма, наркомании, токсикомании;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Внедрение программ социального развития и профилактики зависимостей среди детей дошкольного возраста;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Организация и проведение мероприятий по профилактике алкоголизма, наркомании, токсикомании и формированию здорового образа жизни, дифференцированных по возрасту и степени знакомства с психоактивными веществами;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Обучение детей и молодежи умению противостоять предложению психоактивных веществ и другому неблагоприятному внешнему давлению, быть социально компетентными (внедрение программ по развитию личностных ресурсов, формированию жизненных навыков и стратегий стресс-преодолевающего поведения);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Формирование компетентности у педагогов и специалистов по вопросам профилактики злоупотребления психоактивными веществами детьми и молодежью;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Обучение воспитателей дошкольных заведений, психологов и педагогов учебных заведений реализации программ формирования жизненных навыков среди учащихся;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Формирование волонтерских групп из числа школьников и студентов, организация их деятельности.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Активизация профилактического потенциала семей, учащихся и студентов: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Организация и проведение информационно-просветительской работы с родителями по вопросам злоупотребления психоактивными веществами, семейных взаимоотношений, семейных патологий;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Проведение семейного консультирования по вопросам воспитания, урегулирования конфликтов, примирения;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Проведение тренингов родительских навыков, выявление и оказание помощи "проблемным" семьям;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Формирование родительского актива и вовлечение его в профилактическую деятельность.</w:t>
      </w:r>
    </w:p>
    <w:p w:rsidR="004D3BC7" w:rsidRPr="004C265A" w:rsidRDefault="004D3BC7" w:rsidP="004D3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Style w:val="a3"/>
          <w:rFonts w:ascii="Times New Roman" w:hAnsi="Times New Roman" w:cs="Times New Roman"/>
          <w:sz w:val="24"/>
          <w:szCs w:val="24"/>
        </w:rPr>
        <w:t>Профилактика алкоголизма, наркомании, токсикомании среди детей и молодежи в сфере досуга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Привлечение детей и молодежи к активным формам досуга, обеспечение занятости: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Обеспечение доступности информации об услугах учреждений дополнительного образова</w:t>
      </w:r>
      <w:r w:rsidR="002F7571" w:rsidRPr="004C265A">
        <w:t>ния, действующих на территории</w:t>
      </w:r>
      <w:r w:rsidRPr="004C265A">
        <w:t xml:space="preserve"> поселения;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Насыщение информационного пространства через средства массовой информации материалами о формах досуговой деятельности;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Организация мероприятий по привлечению детей и молодежи к активным формам досуга в рамках рекламных акций клубов по интересам, и пр.;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Создание системы квотирования рабочих мест для молодежи, состоящей на учете в комиссиях по делам несовершеннолетних;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Обучение сотрудников досуговых учреждений и представителей молодежных общественных организаций позитивно ориентированным формам профилактики алкоголизма, наркомании и токсикомании среди детей и молодежи.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Предупреждение распространения психоактивных веществ в досуговых учреждениях: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Информирование организаторов молодежного досуга о требованиях закона и нормативно-правовой базе организации и проведения молодежных массовых досуговых мероприятий и возможных санкциях за несоблюдение этих требований;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Контроль, в том числе общественный, за продажей спиртных напитков молодежи в досуговых учреждениях (внезапное посещение досуговых учреждений сотрудниками правоохранительных органов, добровольных народных дружин, представителями общественности);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lastRenderedPageBreak/>
        <w:t>Информирование лицензионных органов и прокуратуры о юридических лицах, занятых в сфере молодежного досуга, нарушающих правила торговли спиртными напитками несовершеннолетним, не выполняющих предписания органа по контролю за оборотом наркотиков в части непринятия мер в связи с незаконным оборотом наркотиков в помещении юридических лиц, для принятия санкционированных мер по отношению к нарушителям;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Проведение информационной кампании по предупреждению употребления психоактивных веществ в местах досуга;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Обеспечение доступности для населения информации в местах досуга о телефонах доверия правоохранительных органов, по которым возможно сообщить о местах незаконного сбыта, распространения и употребления психоактивных веществ.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Раннее выявление лиц, находящихся в состоянии опьянения на досуговом мероприятии: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Организация вечернего патрулирования мест молодежного досуга, сотрудниками полиции, добровольными народными дружинами, родителями;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Обучение сотрудников, занятых в сфере молодежного досуга, методам работы по пресечению распространения наркотических средств в досуговом учреждении, выявлению подростков в состоянии наркотического опьянения, алгоритму действий, предпринимаемому в случае нарушения законности на досуговом мероприятии, методам взаимодействия с правоохранительными органами;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Организация экспресс-освидетельствования выявленных наркопотребителей.</w:t>
      </w:r>
    </w:p>
    <w:p w:rsidR="004D3BC7" w:rsidRPr="004C265A" w:rsidRDefault="004D3BC7" w:rsidP="004D3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Style w:val="a3"/>
          <w:rFonts w:ascii="Times New Roman" w:hAnsi="Times New Roman" w:cs="Times New Roman"/>
          <w:sz w:val="24"/>
          <w:szCs w:val="24"/>
        </w:rPr>
        <w:t>Профилактика алкоголизма, наркомании, токсикомании среди детей и молодежи по месту жительства (в семье).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Активизация профилактического потенциала семей, имеющих детей: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Организация профилактической работы с семьями по месту жительства;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Организация работы по профилактике алкоголизма, наркомании, токсикомании с воспитанниками и их родителями в системе исполнения наказаний;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Обучение специалистов специфике работы с детьми и молодежью и родителями из социально неблагополучных семей.</w:t>
      </w:r>
    </w:p>
    <w:p w:rsidR="004D3BC7" w:rsidRPr="004C265A" w:rsidRDefault="004D3BC7" w:rsidP="004D3B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Style w:val="a3"/>
          <w:rFonts w:ascii="Times New Roman" w:hAnsi="Times New Roman" w:cs="Times New Roman"/>
          <w:sz w:val="24"/>
          <w:szCs w:val="24"/>
        </w:rPr>
        <w:t>Профилактика алкоголизма, наркомании, токсикомании среди детей и молодежи в общественных местах.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Организация благополучной ненаркотической среды на уровне дома, двора, уличного микросоциума: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Привлечение органов территориального общественного самоуправления к деятельности по профилактике употребления психоактивных веществ среди населения;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Оснащение придомовых территорий спортивно-игровыми площадками для детей и молодежи;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Насыщение информационного пространства качественной наружной рекламой против употребления психоактивных веществ;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Организация массовых мероприятий, пропагандирующих ценности здорового образа жизни;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Обеспечение доступности для населения информации о телефонах доверия правоохранительных органов, по которым возможно сообщить о местах незаконного сбыта, распространения и употребления психоактивных веществ.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Ограничение доступности для детей и молодежи психоактивных веществ в общественных местах: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Контроль, в том числе общественный, магазинов, занимающихся продажей спиртных напитков и табачных изделий, за продажей алкогольных напитков и табачных изделий несовершеннолетним (внезапное посещение);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Информирование лицензионных и административных органов о юридических лицах, нарушающих правила торговли спиртными напитками для принятия санкционированных мер к нарушителям;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lastRenderedPageBreak/>
        <w:t>Организация специальных (антинаркотических) добровольных народных дружин, групп родительского контроля при органах территориального самоуправления области для патрулирования улиц в вечернее и ночное время;</w:t>
      </w:r>
    </w:p>
    <w:p w:rsidR="004D3BC7" w:rsidRPr="004C265A" w:rsidRDefault="004D3BC7" w:rsidP="004D3BC7">
      <w:pPr>
        <w:pStyle w:val="a4"/>
        <w:spacing w:before="0" w:beforeAutospacing="0" w:after="0" w:afterAutospacing="0"/>
        <w:ind w:firstLine="709"/>
        <w:jc w:val="both"/>
      </w:pPr>
      <w:r w:rsidRPr="004C265A">
        <w:t>Организация уличной социальной работы с детьми и молодежью, находящимися в социально опасном положении.</w:t>
      </w:r>
    </w:p>
    <w:p w:rsidR="009C3BA3" w:rsidRPr="004C265A" w:rsidRDefault="009C3BA3" w:rsidP="004D3BC7">
      <w:pPr>
        <w:pStyle w:val="a4"/>
        <w:spacing w:before="0" w:beforeAutospacing="0" w:after="0" w:afterAutospacing="0"/>
        <w:ind w:firstLine="709"/>
        <w:jc w:val="both"/>
      </w:pPr>
    </w:p>
    <w:p w:rsidR="009C3BA3" w:rsidRPr="004C265A" w:rsidRDefault="009C3BA3" w:rsidP="009C3BA3">
      <w:pPr>
        <w:autoSpaceDE w:val="0"/>
        <w:autoSpaceDN w:val="0"/>
        <w:adjustRightInd w:val="0"/>
        <w:spacing w:after="0" w:line="300" w:lineRule="exact"/>
        <w:ind w:firstLine="36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C265A">
        <w:rPr>
          <w:rFonts w:ascii="Times New Roman" w:eastAsia="Times New Roman" w:hAnsi="Times New Roman" w:cs="Times New Roman"/>
          <w:sz w:val="24"/>
          <w:szCs w:val="24"/>
        </w:rPr>
        <w:t>РАЗДЕЛ 8. СОСТАВ И СРОКИ ПРЕДСТАВЛЕНИЯ ОТЧЕТНОСТИ ОБ ИСПОЛНЕНИИ ПРОГРАММЫ</w:t>
      </w:r>
    </w:p>
    <w:p w:rsidR="009C3BA3" w:rsidRPr="004C265A" w:rsidRDefault="009C3BA3" w:rsidP="009C3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>Глава Администрации несет ответственность за реализацию Программы, достижение конечного результата и эффективное использование финансовых средств, выделяемых на выполнение Программы.</w:t>
      </w:r>
    </w:p>
    <w:p w:rsidR="009C3BA3" w:rsidRPr="004C265A" w:rsidRDefault="009C3BA3" w:rsidP="009C3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>Ежегодно в срок до 10 февраля года, следующего за отчетным, готовит информацию об исполнении Программы по форме согласно приложению 1 к настоящему Положению</w:t>
      </w:r>
    </w:p>
    <w:p w:rsidR="009C3BA3" w:rsidRPr="004C265A" w:rsidRDefault="009C3BA3" w:rsidP="009C3B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>К информации об исполнении Программы (приложение 1), прилагается пояснительная записка о результатах реализации Программы за отчетный год, которая должна содержать:</w:t>
      </w:r>
    </w:p>
    <w:p w:rsidR="009C3BA3" w:rsidRPr="004C265A" w:rsidRDefault="009C3BA3" w:rsidP="009C3BA3">
      <w:pPr>
        <w:pStyle w:val="a9"/>
        <w:numPr>
          <w:ilvl w:val="0"/>
          <w:numId w:val="1"/>
        </w:numPr>
        <w:ind w:left="0" w:firstLine="709"/>
        <w:jc w:val="both"/>
      </w:pPr>
      <w:r w:rsidRPr="004C265A">
        <w:t xml:space="preserve">данные о целевом использовании средств бюджета </w:t>
      </w:r>
      <w:r w:rsidR="002F7571" w:rsidRPr="004C265A">
        <w:t xml:space="preserve">Криволукского </w:t>
      </w:r>
      <w:r w:rsidRPr="004C265A">
        <w:t>муниц</w:t>
      </w:r>
      <w:r w:rsidR="002F7571" w:rsidRPr="004C265A">
        <w:t>ипального образования</w:t>
      </w:r>
      <w:r w:rsidRPr="004C265A">
        <w:t xml:space="preserve"> и объемах привлеченных средств (федеральный и областной бюджет);</w:t>
      </w:r>
    </w:p>
    <w:p w:rsidR="009C3BA3" w:rsidRPr="004C265A" w:rsidRDefault="009C3BA3" w:rsidP="009C3BA3">
      <w:pPr>
        <w:pStyle w:val="a9"/>
        <w:numPr>
          <w:ilvl w:val="0"/>
          <w:numId w:val="1"/>
        </w:numPr>
        <w:ind w:left="0" w:firstLine="709"/>
        <w:jc w:val="both"/>
      </w:pPr>
      <w:r w:rsidRPr="004C265A">
        <w:t>сведения о соответствии фактических показателей целевым индикаторам, установленным при утверждении Программы;</w:t>
      </w:r>
    </w:p>
    <w:p w:rsidR="009C3BA3" w:rsidRPr="004C265A" w:rsidRDefault="009C3BA3" w:rsidP="009C3BA3">
      <w:pPr>
        <w:pStyle w:val="a9"/>
        <w:numPr>
          <w:ilvl w:val="0"/>
          <w:numId w:val="1"/>
        </w:numPr>
        <w:ind w:left="0" w:firstLine="709"/>
        <w:jc w:val="both"/>
      </w:pPr>
      <w:r w:rsidRPr="004C265A">
        <w:t>информацию о ходе и полноте выполнения программных мероприятий;</w:t>
      </w:r>
    </w:p>
    <w:p w:rsidR="009C3BA3" w:rsidRPr="004C265A" w:rsidRDefault="009C3BA3" w:rsidP="009C3BA3">
      <w:pPr>
        <w:pStyle w:val="a9"/>
        <w:numPr>
          <w:ilvl w:val="0"/>
          <w:numId w:val="1"/>
        </w:numPr>
        <w:ind w:left="0" w:firstLine="709"/>
        <w:jc w:val="both"/>
      </w:pPr>
      <w:r w:rsidRPr="004C265A">
        <w:t>при наличии несвоевременного выполнения мероприятий, предусмотренных Программой, анализ причин невыполнения;</w:t>
      </w:r>
    </w:p>
    <w:p w:rsidR="009C3BA3" w:rsidRPr="004C265A" w:rsidRDefault="009C3BA3" w:rsidP="009C3BA3">
      <w:pPr>
        <w:pStyle w:val="a9"/>
        <w:numPr>
          <w:ilvl w:val="0"/>
          <w:numId w:val="1"/>
        </w:numPr>
        <w:ind w:left="0" w:firstLine="709"/>
        <w:jc w:val="both"/>
      </w:pPr>
      <w:r w:rsidRPr="004C265A">
        <w:t xml:space="preserve">оценку влияния фактических результатов реализации Программы на различные сферы экономики </w:t>
      </w:r>
      <w:r w:rsidR="002F7571" w:rsidRPr="004C265A">
        <w:t xml:space="preserve">Криволукского </w:t>
      </w:r>
      <w:r w:rsidRPr="004C265A">
        <w:t>муниц</w:t>
      </w:r>
      <w:r w:rsidR="002F7571" w:rsidRPr="004C265A">
        <w:t>ипального образования</w:t>
      </w:r>
      <w:r w:rsidRPr="004C265A">
        <w:t>.</w:t>
      </w:r>
    </w:p>
    <w:p w:rsidR="009C3BA3" w:rsidRPr="004C265A" w:rsidRDefault="009C3BA3" w:rsidP="009C3BA3">
      <w:pPr>
        <w:pStyle w:val="a9"/>
        <w:ind w:left="0" w:firstLine="709"/>
        <w:jc w:val="both"/>
      </w:pPr>
      <w:r w:rsidRPr="004C265A">
        <w:t>В случае отклонения достигнутых показателей эффективности реализации Программы от запланированных Администрация готовит пояснительную записку, включающую причины и обоснование указанных отклонений, а также предпринимаемые меры по повышению эффективности, выявлению факторов, негативно влияющих на реализацию Программы.</w:t>
      </w:r>
    </w:p>
    <w:p w:rsidR="009C3BA3" w:rsidRPr="004C265A" w:rsidRDefault="009C3BA3" w:rsidP="00E85A55">
      <w:pPr>
        <w:pStyle w:val="a4"/>
        <w:spacing w:before="0" w:beforeAutospacing="0" w:after="0" w:afterAutospacing="0"/>
        <w:ind w:firstLine="709"/>
        <w:jc w:val="both"/>
      </w:pPr>
    </w:p>
    <w:p w:rsidR="009C3BA3" w:rsidRPr="004C265A" w:rsidRDefault="009C3BA3" w:rsidP="00E85A55">
      <w:pPr>
        <w:pStyle w:val="a4"/>
        <w:spacing w:before="0" w:beforeAutospacing="0" w:after="0" w:afterAutospacing="0"/>
        <w:ind w:firstLine="709"/>
        <w:jc w:val="both"/>
      </w:pPr>
      <w:r w:rsidRPr="004C265A">
        <w:t xml:space="preserve">РАЗДЕЛ </w:t>
      </w:r>
      <w:r w:rsidR="00A8573C" w:rsidRPr="004C265A">
        <w:t>9</w:t>
      </w:r>
      <w:r w:rsidRPr="004C265A">
        <w:t>. ОЖИДАЕМЫЕ КОНЕЧНЫЕ РЕЗУЛЬТАТЫ РЕАЛИЗАЦИИ ПРОГРАММЫ И ПОКАЗАТЕЛИ СОЦИАЛЬНО-ЭКОНОМИЧЕСКОЙ ЭФФЕКТИВНОСТИ</w:t>
      </w:r>
    </w:p>
    <w:p w:rsidR="008D67CC" w:rsidRPr="004C265A" w:rsidRDefault="008D67CC" w:rsidP="00E85A55">
      <w:pPr>
        <w:pStyle w:val="a4"/>
        <w:spacing w:before="0" w:beforeAutospacing="0" w:after="0" w:afterAutospacing="0"/>
        <w:ind w:firstLine="709"/>
        <w:jc w:val="both"/>
        <w:rPr>
          <w:bCs/>
        </w:rPr>
      </w:pPr>
      <w:r w:rsidRPr="004C265A">
        <w:rPr>
          <w:bCs/>
        </w:rPr>
        <w:t>Основным результатом реализации мероприятий Программы является снижение общей заболеваемости наркоманией на основе совершенствования информационной, образовательной и досуговой профилактической деятельности, лечения и реабилитации наркозависимых граждан, правоохранительной деятельности по обеспечению безопасности граждан от угроз, связанных с незаконным оборотом наркотических средств и психотропных веществ.</w:t>
      </w:r>
    </w:p>
    <w:p w:rsidR="008D67CC" w:rsidRPr="004C265A" w:rsidRDefault="008D67CC" w:rsidP="008D67C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>По показателям, не обладающим утвержденной органами государственной статистики Российской Федерации либо нормативными правовыми актами Российской Федерации или Иркутской области методикой, ниже приведен алгоритм расчета:</w:t>
      </w:r>
    </w:p>
    <w:tbl>
      <w:tblPr>
        <w:tblW w:w="105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3"/>
        <w:gridCol w:w="2374"/>
        <w:gridCol w:w="1447"/>
        <w:gridCol w:w="3231"/>
        <w:gridCol w:w="2865"/>
      </w:tblGrid>
      <w:tr w:rsidR="008D67CC" w:rsidRPr="004C265A" w:rsidTr="002F7571">
        <w:tc>
          <w:tcPr>
            <w:tcW w:w="603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74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47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расчета</w:t>
            </w:r>
          </w:p>
        </w:tc>
        <w:tc>
          <w:tcPr>
            <w:tcW w:w="3231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Наименование,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составляющих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2865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Источник информации о значении показателя, сроки и периодичность получения</w:t>
            </w:r>
          </w:p>
        </w:tc>
      </w:tr>
      <w:tr w:rsidR="008D67CC" w:rsidRPr="004C265A" w:rsidTr="002F7571">
        <w:tc>
          <w:tcPr>
            <w:tcW w:w="603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4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Общая заболеваемость наркоманией, чел.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1 тыс. населения</w:t>
            </w:r>
          </w:p>
        </w:tc>
        <w:tc>
          <w:tcPr>
            <w:tcW w:w="1447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F=N*1/M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F – общая заболеваемость наркоманией, чел. на 1 тыс. населения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– численность заболевших наркоманией, чел.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M – среднегодовая численность населения, чел</w:t>
            </w:r>
          </w:p>
        </w:tc>
        <w:tc>
          <w:tcPr>
            <w:tcW w:w="2865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Статистический сборник «Основные показатели деятельности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наркологической службы в Российской Федерации» НИИ Наркологии – филиал ФГБУ «Федеральный медицинский исследовательски</w:t>
            </w:r>
            <w:r w:rsidR="00BF6EBA" w:rsidRPr="004C265A">
              <w:rPr>
                <w:rFonts w:ascii="Times New Roman" w:hAnsi="Times New Roman" w:cs="Times New Roman"/>
                <w:sz w:val="24"/>
                <w:szCs w:val="24"/>
              </w:rPr>
              <w:t>й центр психиатрии и наркологии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им. В.П. Сербского» Минздрава России; до 1 марта года следующего за отчётным годом; до 1 августа отчётного года. Два раза в год. </w:t>
            </w:r>
          </w:p>
        </w:tc>
      </w:tr>
      <w:tr w:rsidR="008D67CC" w:rsidRPr="004C265A" w:rsidTr="002F7571">
        <w:tc>
          <w:tcPr>
            <w:tcW w:w="603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374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Доля несовершеннолетних, в отношении которых принято решение о проведении комплексной индивидуальной профилактической работы от числа выявленных по причине употребления психоактивных веществ; %</w:t>
            </w:r>
          </w:p>
        </w:tc>
        <w:tc>
          <w:tcPr>
            <w:tcW w:w="1447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C=A*100/В</w:t>
            </w:r>
          </w:p>
        </w:tc>
        <w:tc>
          <w:tcPr>
            <w:tcW w:w="3231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C - доля несовершеннолетних, в отношении которых принято решение о проведении комплексной индивидуальной профилактической работы от числа выявленных по причине употребления психоактивных веществ; %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A - количество несовершеннолетних, поставленных на учет в областной межведомственный банк данных семей и несовершеннолетних "группы особого внимания" по причине употребления психоактивных веществ, за отчетный период, человек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B - количество несовершеннолетних, выявленных по причине употребления психоактивных веществ, за отчетный период, человек</w:t>
            </w:r>
          </w:p>
        </w:tc>
        <w:tc>
          <w:tcPr>
            <w:tcW w:w="2865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Данные межведомственного банка данных несовершеннолетних «группы особого внимания»; до 1 марта года, следующего за отчётным годом; до 1 августа отчётного года.</w:t>
            </w:r>
          </w:p>
        </w:tc>
      </w:tr>
      <w:tr w:rsidR="008D67CC" w:rsidRPr="004C265A" w:rsidTr="002F7571">
        <w:tc>
          <w:tcPr>
            <w:tcW w:w="603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74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Доля лиц, допускающих незаконное употребление наркотических средств и психотропных веществ, выявленных в ходе проведения специальных профилактических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мероприятий, % от численности лиц, охваченных специальными профилактическими мероприятиями (социально-психологическим тестированием, профилактическими медицинскими осмотрами)</w:t>
            </w:r>
          </w:p>
        </w:tc>
        <w:tc>
          <w:tcPr>
            <w:tcW w:w="1447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F=N*100/M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F – доля лиц, допускающих незаконное употребление наркотических средств и психотропных веществ, выявленных в ходе проведения специальных профилактических мероприятий (социально-психологического тестирования, профилактических медицинских осмотров), %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численности лиц, охваченных специальными профилактическими мероприятиями (социально-психологическим тестированием, профилактическими медицинскими осмотрами)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N – численность лиц, допускающих незаконное употребление наркотических средств и психотропных веществ, выявленных в ходе проведения специальных профилактических мероприятий, человек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M – численность лиц, охваченных специальными профилактическими мероприятиями, человек</w:t>
            </w:r>
          </w:p>
        </w:tc>
        <w:tc>
          <w:tcPr>
            <w:tcW w:w="2865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Статистический сборник «Основные показатели деятельности наркологической службы в Российской Федерации» НИИ Наркологии – филиал ФГБУ «Федеральный медицинский исследовательский ц</w:t>
            </w:r>
            <w:r w:rsidR="00BF6EBA" w:rsidRPr="004C265A">
              <w:rPr>
                <w:rFonts w:ascii="Times New Roman" w:hAnsi="Times New Roman" w:cs="Times New Roman"/>
                <w:sz w:val="24"/>
                <w:szCs w:val="24"/>
              </w:rPr>
              <w:t>ентр психиатрии и наркологии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им. В.П. Сербского»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Минздрава России; до 1 марта года следующего за отчётным годом; до 1 августа отчётного года. Два раза в год.</w:t>
            </w:r>
          </w:p>
        </w:tc>
      </w:tr>
      <w:tr w:rsidR="008D67CC" w:rsidRPr="004C265A" w:rsidTr="002F7571">
        <w:tc>
          <w:tcPr>
            <w:tcW w:w="603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374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Общая обращаемость лиц, употребляющих наркотики с вредными последствиями, чел. на 1 тыс. населения</w:t>
            </w:r>
          </w:p>
        </w:tc>
        <w:tc>
          <w:tcPr>
            <w:tcW w:w="1447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F=N*1/M</w:t>
            </w:r>
          </w:p>
        </w:tc>
        <w:tc>
          <w:tcPr>
            <w:tcW w:w="3231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F - общая обращаемость лиц, употребляющих наркотики с вредными последствиями на 100 тыс. населения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N - численность лиц, зарегистрированных в учреждении здравоохранения с диагнозом употребление наркотиков с вредными последствиями, чел.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 - среднегодовая численность населения, тыс. человек</w:t>
            </w:r>
          </w:p>
        </w:tc>
        <w:tc>
          <w:tcPr>
            <w:tcW w:w="2865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Статистический сборник «Основные показатели деятельности наркологической службы в Российской Федерации» НИИ Наркологии – филиал ФГБУ «Федеральный медицинский исследовательски</w:t>
            </w:r>
            <w:r w:rsidR="00BF6EBA" w:rsidRPr="004C265A">
              <w:rPr>
                <w:rFonts w:ascii="Times New Roman" w:hAnsi="Times New Roman" w:cs="Times New Roman"/>
                <w:sz w:val="24"/>
                <w:szCs w:val="24"/>
              </w:rPr>
              <w:t>й центр психиатрии и наркологии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им. В.П. Сербского» Минздрава России; до 1 марта года следующего за отчётным годом; до 1 августа отчётного года. Два раза в год.</w:t>
            </w:r>
          </w:p>
        </w:tc>
      </w:tr>
      <w:tr w:rsidR="008D67CC" w:rsidRPr="004C265A" w:rsidTr="002F7571">
        <w:tc>
          <w:tcPr>
            <w:tcW w:w="603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74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Смертность, связанная с острым отравлением наркотиками, по данным судебно-медицинской экспертизы, количество случаев на 1 тысяч населения </w:t>
            </w:r>
          </w:p>
        </w:tc>
        <w:tc>
          <w:tcPr>
            <w:tcW w:w="1447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F =N*1/М</w:t>
            </w:r>
          </w:p>
        </w:tc>
        <w:tc>
          <w:tcPr>
            <w:tcW w:w="3231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F – смертность, связанная с острыми отравлением наркотиками по данным судебно-медицинской экспертизы количество случаев на 100 000 населения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N - количество случаев смертельных отравлений наркотическими средствами и психотропными веществами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 - среднегодовая численность населения</w:t>
            </w:r>
          </w:p>
        </w:tc>
        <w:tc>
          <w:tcPr>
            <w:tcW w:w="2865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Статистический сборник «Основные показатели деятельности наркологической службы в Российской Федерации» НИИ Наркологии – филиал ФГБУ «Федеральный медицинский исследовательски</w:t>
            </w:r>
            <w:r w:rsidR="00BF6EBA" w:rsidRPr="004C265A">
              <w:rPr>
                <w:rFonts w:ascii="Times New Roman" w:hAnsi="Times New Roman" w:cs="Times New Roman"/>
                <w:sz w:val="24"/>
                <w:szCs w:val="24"/>
              </w:rPr>
              <w:t>й центр психиатрии и наркологии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им. В.П. Сербского» Минздрава России; до 1 марта года, следующего за отчётным годом; до 1 августа отчётного года.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 раза в год.</w:t>
            </w:r>
          </w:p>
        </w:tc>
      </w:tr>
      <w:tr w:rsidR="008D67CC" w:rsidRPr="004C265A" w:rsidTr="002F7571">
        <w:tc>
          <w:tcPr>
            <w:tcW w:w="603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374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Доля больных наркоманией, находящихся в ремиссии более двух лет, % от среднегодового числа больных наркоманией состоящих на диспансерном учете</w:t>
            </w:r>
          </w:p>
        </w:tc>
        <w:tc>
          <w:tcPr>
            <w:tcW w:w="1447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F=N/M*100 </w:t>
            </w:r>
          </w:p>
        </w:tc>
        <w:tc>
          <w:tcPr>
            <w:tcW w:w="3231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F – доля больных наркоманией, находящихся в ремиссии более двух лет, % от среднегодового числа больных наркоманией, состоящих на диспансерном учете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N – численность больных наркоманией, находящихся в ремиссии более двух лет, человек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M – среднегодовая численность больных наркоманией, состоящих на диспансерном учете, человек</w:t>
            </w:r>
          </w:p>
        </w:tc>
        <w:tc>
          <w:tcPr>
            <w:tcW w:w="2865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Приказ Росстата №410 от 16.10.2013 Форма федерального государственного статистического наблюдения № 37 «Сведения о пациентах, больных алкоголизмом, наркоманиями, токсикоманиями»; до 1 марта года, следующего за отчётным годом; до 1 августа отчётного года. Два раза в год.</w:t>
            </w:r>
          </w:p>
        </w:tc>
      </w:tr>
      <w:tr w:rsidR="008D67CC" w:rsidRPr="004C265A" w:rsidTr="002F7571">
        <w:tc>
          <w:tcPr>
            <w:tcW w:w="603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74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Число лиц, совершивших преступления в сфере незаконного оборота наркотиков, число лиц на 1 тысяч населения</w:t>
            </w:r>
          </w:p>
        </w:tc>
        <w:tc>
          <w:tcPr>
            <w:tcW w:w="1447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F=N*1/M</w:t>
            </w:r>
          </w:p>
        </w:tc>
        <w:tc>
          <w:tcPr>
            <w:tcW w:w="3231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F – число лиц, совершивших преступления в сфере незаконного оборота наркотиков, число лиц на 1 тысяч населения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N – число лиц, совершивших преступления в сфере незаконного оборота наркотиков, чел.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M – численность населения в возрасте 14 - 60 лет на конец отчетного периода, тыс. чел.</w:t>
            </w:r>
          </w:p>
        </w:tc>
        <w:tc>
          <w:tcPr>
            <w:tcW w:w="2865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Приказ № 1040 от 31.12.2013 г. «Вопросы и оценки деятельности территориальных органов МВД РФ»; до 1 марта года, следующего за отчётным годом; до 1 августа отчётного года. Два раза в год</w:t>
            </w:r>
          </w:p>
        </w:tc>
      </w:tr>
      <w:tr w:rsidR="008D67CC" w:rsidRPr="004C265A" w:rsidTr="002F7571">
        <w:tc>
          <w:tcPr>
            <w:tcW w:w="603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74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Доля раскрытых тяжких и особо тяжких преступлений, связанных с незаконным оборотом наркотиков, % от числа раскрытых преступлений, связанных с незаконным оборотом наркотиков</w:t>
            </w:r>
          </w:p>
        </w:tc>
        <w:tc>
          <w:tcPr>
            <w:tcW w:w="1447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А= В/С*100</w:t>
            </w:r>
          </w:p>
        </w:tc>
        <w:tc>
          <w:tcPr>
            <w:tcW w:w="3231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А – доля раскрытых тяжких и особо тяжких преступлений, связанных с незаконным оборотом наркотиков, от числа раскрытых преступлений, связанных с незаконным оборотом наркотиков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В – количество раскрытых тяжких и особо тяжких преступлений в сфере незаконного оборота наркотиков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С – общее количество раскрытых преступлений, связанных с незаконным оборотом наркотиков </w:t>
            </w:r>
          </w:p>
        </w:tc>
        <w:tc>
          <w:tcPr>
            <w:tcW w:w="2865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Приказ № 1040 от 31.12.2013 г. «Вопросы и оценки деятельности территориальных органов МВД РФ»; до 1 марта года, следующего за отчётным годом; до 1 августа отчётного года. Два раза в год.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67CC" w:rsidRPr="004C265A" w:rsidTr="002F7571">
        <w:tc>
          <w:tcPr>
            <w:tcW w:w="603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74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Доля раскрытых преступлений, связанных с незаконным производством, сбытом наркотических средств, % от числа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раскрытых преступлений, связанных с незаконным оборотом наркотиков</w:t>
            </w:r>
          </w:p>
        </w:tc>
        <w:tc>
          <w:tcPr>
            <w:tcW w:w="1447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А= В/С*100</w:t>
            </w:r>
          </w:p>
        </w:tc>
        <w:tc>
          <w:tcPr>
            <w:tcW w:w="3231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А – доля раскрытых преступлений, связанных с незаконным производством, сбытом наркотических средств, от числа раскрытых преступлений, связанных с незаконным оборотом наркотиков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– количество раскрытых преступлений, связанных с незаконным производством, сбытом наркотических средств 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С – общее число раскрытых преступлений, связанных с незаконным оборотом наркотиков</w:t>
            </w:r>
          </w:p>
        </w:tc>
        <w:tc>
          <w:tcPr>
            <w:tcW w:w="2865" w:type="dxa"/>
            <w:shd w:val="clear" w:color="auto" w:fill="auto"/>
          </w:tcPr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№ 1040 от 31.12.2013 г. «Вопросы и оценки деятельности территориальных органов МВД РФ»; до 1 марта года, следующего за отчётным годом; до 1 августа отчётного года.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Два раза в год.</w:t>
            </w:r>
          </w:p>
          <w:p w:rsidR="008D67CC" w:rsidRPr="004C265A" w:rsidRDefault="008D67CC" w:rsidP="002F7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16B0" w:rsidRPr="004C265A" w:rsidRDefault="00F716B0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4C265A" w:rsidRPr="004C265A" w:rsidRDefault="004C265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05A6A" w:rsidRPr="004C265A" w:rsidRDefault="00E05A6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:rsidR="00E05A6A" w:rsidRPr="004C265A" w:rsidRDefault="00E05A6A" w:rsidP="00E05A6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C265A">
        <w:rPr>
          <w:rFonts w:ascii="Times New Roman" w:hAnsi="Times New Roman" w:cs="Times New Roman"/>
          <w:sz w:val="24"/>
          <w:szCs w:val="24"/>
        </w:rPr>
        <w:t>к Программе</w:t>
      </w:r>
    </w:p>
    <w:p w:rsidR="00E05A6A" w:rsidRPr="004C265A" w:rsidRDefault="00E05A6A" w:rsidP="00E05A6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05A6A" w:rsidRPr="004C265A" w:rsidRDefault="00E05A6A" w:rsidP="00E05A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5A6A" w:rsidRPr="004C265A" w:rsidRDefault="00E05A6A" w:rsidP="00E05A6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" w:name="P215"/>
      <w:bookmarkEnd w:id="2"/>
      <w:r w:rsidRPr="004C265A">
        <w:rPr>
          <w:rFonts w:ascii="Times New Roman" w:hAnsi="Times New Roman" w:cs="Times New Roman"/>
          <w:b/>
          <w:sz w:val="24"/>
          <w:szCs w:val="24"/>
        </w:rPr>
        <w:t>План мероприятий по реализации муниципальной программы</w:t>
      </w:r>
    </w:p>
    <w:p w:rsidR="00E05A6A" w:rsidRPr="004C265A" w:rsidRDefault="00E05A6A" w:rsidP="00E05A6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193"/>
        <w:gridCol w:w="1485"/>
        <w:gridCol w:w="425"/>
        <w:gridCol w:w="426"/>
        <w:gridCol w:w="425"/>
        <w:gridCol w:w="425"/>
        <w:gridCol w:w="3827"/>
      </w:tblGrid>
      <w:tr w:rsidR="00E05A6A" w:rsidRPr="004C265A" w:rsidTr="00BF6EBA">
        <w:tc>
          <w:tcPr>
            <w:tcW w:w="3193" w:type="dxa"/>
            <w:vMerge w:val="restart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5" w:type="dxa"/>
            <w:vMerge w:val="restart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1276" w:type="dxa"/>
            <w:gridSpan w:val="3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финансирования, руб. (плановые, фактические)</w:t>
            </w:r>
          </w:p>
        </w:tc>
        <w:tc>
          <w:tcPr>
            <w:tcW w:w="425" w:type="dxa"/>
            <w:vMerge w:val="restart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Получатели бюджетных средств</w:t>
            </w:r>
          </w:p>
        </w:tc>
        <w:tc>
          <w:tcPr>
            <w:tcW w:w="3827" w:type="dxa"/>
            <w:vMerge w:val="restart"/>
          </w:tcPr>
          <w:p w:rsidR="00E05A6A" w:rsidRPr="004C265A" w:rsidRDefault="00E05A6A" w:rsidP="00340BCE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</w:t>
            </w:r>
          </w:p>
          <w:p w:rsidR="00E05A6A" w:rsidRPr="004C265A" w:rsidRDefault="00E05A6A" w:rsidP="00340BCE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контрольного события</w:t>
            </w:r>
          </w:p>
        </w:tc>
      </w:tr>
      <w:tr w:rsidR="00E05A6A" w:rsidRPr="004C265A" w:rsidTr="00BF6EBA">
        <w:tc>
          <w:tcPr>
            <w:tcW w:w="3193" w:type="dxa"/>
            <w:vMerge/>
          </w:tcPr>
          <w:p w:rsidR="00E05A6A" w:rsidRPr="004C265A" w:rsidRDefault="00E05A6A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E05A6A" w:rsidRPr="004C265A" w:rsidRDefault="00E05A6A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pStyle w:val="ConsPlusNormal"/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05A6A" w:rsidRPr="004C265A" w:rsidRDefault="00E05A6A" w:rsidP="00340BCE">
            <w:pPr>
              <w:pStyle w:val="ConsPlusNormal"/>
              <w:ind w:hanging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5" w:type="dxa"/>
            <w:vMerge/>
          </w:tcPr>
          <w:p w:rsidR="00E05A6A" w:rsidRPr="004C265A" w:rsidRDefault="00E05A6A" w:rsidP="00340BCE">
            <w:pPr>
              <w:pStyle w:val="ConsPlusNormal"/>
              <w:ind w:firstLine="1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E05A6A" w:rsidRPr="004C265A" w:rsidRDefault="00E05A6A" w:rsidP="00340B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A6A" w:rsidRPr="004C265A" w:rsidTr="00BF6EBA">
        <w:trPr>
          <w:trHeight w:val="28"/>
        </w:trPr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pStyle w:val="ConsPlusNormal"/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E05A6A" w:rsidRPr="004C265A" w:rsidTr="00BF6EBA">
        <w:trPr>
          <w:trHeight w:val="28"/>
        </w:trPr>
        <w:tc>
          <w:tcPr>
            <w:tcW w:w="4678" w:type="dxa"/>
            <w:gridSpan w:val="2"/>
          </w:tcPr>
          <w:p w:rsidR="00E05A6A" w:rsidRPr="004C265A" w:rsidRDefault="00E05A6A" w:rsidP="00340B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425" w:type="dxa"/>
          </w:tcPr>
          <w:p w:rsidR="00E05A6A" w:rsidRPr="004C265A" w:rsidRDefault="00A32856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E05A6A" w:rsidRPr="004C265A" w:rsidRDefault="00A32856" w:rsidP="00340BCE">
            <w:pPr>
              <w:pStyle w:val="ConsPlusNormal"/>
              <w:ind w:firstLine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2856"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A6A" w:rsidRPr="004C265A" w:rsidTr="00F716B0">
        <w:tc>
          <w:tcPr>
            <w:tcW w:w="10206" w:type="dxa"/>
            <w:gridSpan w:val="7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Цель: Сокращение незаконного оборота и немедицинского потребления наркотических средств и психотропных веществ</w:t>
            </w:r>
          </w:p>
        </w:tc>
      </w:tr>
      <w:tr w:rsidR="00E05A6A" w:rsidRPr="004C265A" w:rsidTr="00F716B0">
        <w:tc>
          <w:tcPr>
            <w:tcW w:w="10206" w:type="dxa"/>
            <w:gridSpan w:val="7"/>
          </w:tcPr>
          <w:p w:rsidR="00E05A6A" w:rsidRPr="004C265A" w:rsidRDefault="00E05A6A" w:rsidP="00340BCE">
            <w:pPr>
              <w:contextualSpacing/>
              <w:mirrorIndents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Задача 1. Организация деятельности, направленной на профилактику наркомании и других асоциальных явлений, воспитание социальной ответственности личности, формирование здорового образа жизни детей и молодёжи, в т.ч. «группы особого внимания».</w:t>
            </w:r>
          </w:p>
        </w:tc>
      </w:tr>
      <w:tr w:rsidR="00E05A6A" w:rsidRPr="004C265A" w:rsidTr="00BF6EBA">
        <w:trPr>
          <w:trHeight w:val="121"/>
        </w:trPr>
        <w:tc>
          <w:tcPr>
            <w:tcW w:w="3193" w:type="dxa"/>
          </w:tcPr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  <w:r w:rsidR="00A32856"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пропаганде ценностей здорового образа жизни, негативного отношения к употреблению психоактивных веществ, табакокурению, другим асоциальным явлениям.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5-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2856"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2856"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7571" w:rsidRPr="004C26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32856"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2F757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Мероприятие. Организация деятельности по пропаганде ценностей здорового образа жизни, негативного отношения к употреблению психоактивных веществ, табакокурению, другим асоциальным явлениям, охват </w:t>
            </w:r>
            <w:r w:rsidR="00F716B0" w:rsidRPr="004C265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05A6A" w:rsidRPr="004C265A" w:rsidTr="00BF6EBA">
        <w:trPr>
          <w:trHeight w:val="525"/>
        </w:trPr>
        <w:tc>
          <w:tcPr>
            <w:tcW w:w="3193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F716B0">
            <w:pPr>
              <w:ind w:righ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16B0" w:rsidRPr="004C26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. Вовлечение несовершеннолетних, состоящих на учете в </w:t>
            </w:r>
            <w:r w:rsidR="00681864" w:rsidRPr="004C26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ДН в профилактические мероприятия</w:t>
            </w:r>
          </w:p>
        </w:tc>
        <w:tc>
          <w:tcPr>
            <w:tcW w:w="1485" w:type="dxa"/>
            <w:tcBorders>
              <w:bottom w:val="single" w:sz="4" w:space="0" w:color="auto"/>
            </w:tcBorders>
          </w:tcPr>
          <w:p w:rsidR="00E05A6A" w:rsidRPr="004C265A" w:rsidRDefault="002F7571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2025-2027гг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05A6A" w:rsidRPr="004C265A" w:rsidRDefault="00E05A6A" w:rsidP="00340BC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несовершеннолетних, состоящих на учете в </w:t>
            </w:r>
            <w:r w:rsidR="00681864" w:rsidRPr="004C265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ДН и охваченных профилактическими мероприятиями, охват 100%.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16B0" w:rsidRPr="004C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. Мероприятия по вовлечению детей и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 в волонтерскую деятельность</w:t>
            </w:r>
          </w:p>
        </w:tc>
        <w:tc>
          <w:tcPr>
            <w:tcW w:w="1485" w:type="dxa"/>
          </w:tcPr>
          <w:p w:rsidR="00E05A6A" w:rsidRPr="004C265A" w:rsidRDefault="002F7571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2025-2027гг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участников волонтёрского профилактического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движения, не менее </w:t>
            </w:r>
            <w:r w:rsidR="00F716B0" w:rsidRPr="004C26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1864"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к 202</w:t>
            </w:r>
            <w:r w:rsidR="00681864" w:rsidRPr="004C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716B0" w:rsidRPr="004C2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16B0"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</w:t>
            </w:r>
          </w:p>
        </w:tc>
        <w:tc>
          <w:tcPr>
            <w:tcW w:w="1485" w:type="dxa"/>
          </w:tcPr>
          <w:p w:rsidR="00E05A6A" w:rsidRPr="004C265A" w:rsidRDefault="002F7571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2025-2027гг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Организация отдыха и оздоровления детей и подростков, не менее 99,7 % к 20</w:t>
            </w:r>
            <w:r w:rsidR="00681864" w:rsidRPr="004C26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16B0" w:rsidRPr="004C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. Духовно – нравственное воспитание обучающихся в рамках внеурочной деятельности</w:t>
            </w:r>
          </w:p>
        </w:tc>
        <w:tc>
          <w:tcPr>
            <w:tcW w:w="1485" w:type="dxa"/>
          </w:tcPr>
          <w:p w:rsidR="00E05A6A" w:rsidRPr="004C265A" w:rsidRDefault="002F7571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2025-2027гг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Духовно – нравственное воспитание обучающихся в рамках внеурочной деятельности, охват 100% учащихся 5-11 классов 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716B0" w:rsidRPr="004C2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. Проведение физкультурных и спортивных мероприятий, в том числе среди детей и молодёжи, как основа формирования антинаркотического мировоззрения</w:t>
            </w:r>
          </w:p>
        </w:tc>
        <w:tc>
          <w:tcPr>
            <w:tcW w:w="1485" w:type="dxa"/>
          </w:tcPr>
          <w:p w:rsidR="00E05A6A" w:rsidRPr="004C265A" w:rsidRDefault="002F7571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2025-2027гг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Проведение физкультурных мероприятий и спортивных мероприятий, в том числе среди детей и молодёжи, как основа формирования антинаркотического мировоззрения, численность жителей, охваченных физкультурными и спортивными мероприятиями, в том числе среди детей и молодёжи</w:t>
            </w:r>
            <w:r w:rsidR="00A32856" w:rsidRPr="004C26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Всего расходы на задачу 1.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2F7571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6" w:type="dxa"/>
          </w:tcPr>
          <w:p w:rsidR="00E05A6A" w:rsidRPr="004C265A" w:rsidRDefault="002F7571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5" w:type="dxa"/>
          </w:tcPr>
          <w:p w:rsidR="00E05A6A" w:rsidRPr="004C265A" w:rsidRDefault="002F7571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5" w:type="dxa"/>
            <w:tcBorders>
              <w:top w:val="nil"/>
            </w:tcBorders>
          </w:tcPr>
          <w:p w:rsidR="00E05A6A" w:rsidRPr="004C265A" w:rsidRDefault="00E05A6A" w:rsidP="00340BCE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A6A" w:rsidRPr="004C265A" w:rsidTr="00BF6EBA">
        <w:tc>
          <w:tcPr>
            <w:tcW w:w="3193" w:type="dxa"/>
            <w:vAlign w:val="center"/>
          </w:tcPr>
          <w:p w:rsidR="00E05A6A" w:rsidRPr="004C265A" w:rsidRDefault="00E05A6A" w:rsidP="00340B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В том числе (субсидии федерального, областного, местного бюджета и др.)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nil"/>
            </w:tcBorders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A6A" w:rsidRPr="004C265A" w:rsidTr="00F716B0">
        <w:trPr>
          <w:trHeight w:val="255"/>
        </w:trPr>
        <w:tc>
          <w:tcPr>
            <w:tcW w:w="10206" w:type="dxa"/>
            <w:gridSpan w:val="7"/>
          </w:tcPr>
          <w:p w:rsidR="00E05A6A" w:rsidRPr="004C265A" w:rsidRDefault="00E05A6A" w:rsidP="00340BCE">
            <w:pPr>
              <w:pStyle w:val="a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/>
                <w:b/>
                <w:sz w:val="24"/>
                <w:szCs w:val="24"/>
              </w:rPr>
              <w:t>Задача 2. Осуществление комплекса мероприятий, направленных на выявление лиц, допускающих немедицинское употребление наркотических средств и психотропных веществ</w:t>
            </w:r>
          </w:p>
        </w:tc>
      </w:tr>
      <w:tr w:rsidR="00E05A6A" w:rsidRPr="004C265A" w:rsidTr="00BF6EBA">
        <w:trPr>
          <w:trHeight w:val="828"/>
        </w:trPr>
        <w:tc>
          <w:tcPr>
            <w:tcW w:w="3193" w:type="dxa"/>
          </w:tcPr>
          <w:p w:rsidR="00E05A6A" w:rsidRPr="004C265A" w:rsidRDefault="00E05A6A" w:rsidP="00340BCE">
            <w:pPr>
              <w:ind w:right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2.1. Проведение социально-психологического тестирования</w:t>
            </w:r>
          </w:p>
        </w:tc>
        <w:tc>
          <w:tcPr>
            <w:tcW w:w="1485" w:type="dxa"/>
          </w:tcPr>
          <w:p w:rsidR="00E05A6A" w:rsidRPr="004C265A" w:rsidRDefault="002F7571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2025-2027гг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Проведение социально психологического тестирования лиц, обучающихся в общеобразовательных организациях, охват 100%.</w:t>
            </w:r>
          </w:p>
        </w:tc>
      </w:tr>
      <w:tr w:rsidR="00E05A6A" w:rsidRPr="004C265A" w:rsidTr="00BF6EBA">
        <w:trPr>
          <w:trHeight w:val="285"/>
        </w:trPr>
        <w:tc>
          <w:tcPr>
            <w:tcW w:w="3193" w:type="dxa"/>
            <w:vAlign w:val="center"/>
          </w:tcPr>
          <w:p w:rsidR="00E05A6A" w:rsidRPr="004C265A" w:rsidRDefault="00E05A6A" w:rsidP="00340B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Всего расходы на задачу 2.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nil"/>
            </w:tcBorders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A6A" w:rsidRPr="004C265A" w:rsidTr="00BF6EBA">
        <w:trPr>
          <w:trHeight w:val="285"/>
        </w:trPr>
        <w:tc>
          <w:tcPr>
            <w:tcW w:w="3193" w:type="dxa"/>
            <w:vAlign w:val="center"/>
          </w:tcPr>
          <w:p w:rsidR="00E05A6A" w:rsidRPr="004C265A" w:rsidRDefault="00E05A6A" w:rsidP="00340BC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В том числе (субсидии федерального, областного, местного бюджета и др.)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top w:val="nil"/>
            </w:tcBorders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A6A" w:rsidRPr="004C265A" w:rsidTr="00F716B0">
        <w:trPr>
          <w:trHeight w:val="285"/>
        </w:trPr>
        <w:tc>
          <w:tcPr>
            <w:tcW w:w="10206" w:type="dxa"/>
            <w:gridSpan w:val="7"/>
            <w:vAlign w:val="center"/>
          </w:tcPr>
          <w:p w:rsidR="00E05A6A" w:rsidRPr="004C265A" w:rsidRDefault="00E05A6A" w:rsidP="00340BCE">
            <w:pPr>
              <w:snapToGrid w:val="0"/>
              <w:ind w:left="102" w:right="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Задача 3. Оказание наркологической помощи населению</w:t>
            </w:r>
          </w:p>
        </w:tc>
      </w:tr>
      <w:tr w:rsidR="00E05A6A" w:rsidRPr="004C265A" w:rsidTr="00BF6EBA">
        <w:trPr>
          <w:trHeight w:val="20"/>
        </w:trPr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 Организация прохождения лицами, состоящими на учете у врача-нарколога, лечения от наркотической зависимости</w:t>
            </w:r>
          </w:p>
        </w:tc>
        <w:tc>
          <w:tcPr>
            <w:tcW w:w="1485" w:type="dxa"/>
          </w:tcPr>
          <w:p w:rsidR="00E05A6A" w:rsidRPr="004C265A" w:rsidRDefault="002F7571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2025-2027гг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обеспечению оказания наркологической помощи населению в рамках лечебно – профилактической деятельности учреждения здравоохранения, охват не менее 6 человек к 202</w:t>
            </w:r>
            <w:r w:rsidR="00A32856" w:rsidRPr="004C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</w:tr>
      <w:tr w:rsidR="00E05A6A" w:rsidRPr="004C265A" w:rsidTr="00BF6EBA">
        <w:trPr>
          <w:trHeight w:val="20"/>
        </w:trPr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3.2. Мероприятия по лечению алкоголе зависимых родителей</w:t>
            </w:r>
          </w:p>
        </w:tc>
        <w:tc>
          <w:tcPr>
            <w:tcW w:w="1485" w:type="dxa"/>
          </w:tcPr>
          <w:p w:rsidR="00E05A6A" w:rsidRPr="004C265A" w:rsidRDefault="002F7571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2025-2027гг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vAlign w:val="center"/>
          </w:tcPr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Организация выездных мероприятий по лечению алкоголизма в сельских территориях, охват не менее 15 человек к 202</w:t>
            </w:r>
            <w:r w:rsidR="00A32856" w:rsidRPr="004C26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</w:tr>
      <w:tr w:rsidR="00E05A6A" w:rsidRPr="004C265A" w:rsidTr="00BF6EBA">
        <w:trPr>
          <w:trHeight w:val="251"/>
        </w:trPr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расходы на задачу 3.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A6A" w:rsidRPr="004C265A" w:rsidTr="00BF6EBA">
        <w:trPr>
          <w:trHeight w:val="251"/>
        </w:trPr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В том числе (субсидии федерального, областного, местного бюджета и др.)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5A6A" w:rsidRPr="004C265A" w:rsidTr="00F716B0">
        <w:trPr>
          <w:trHeight w:val="251"/>
        </w:trPr>
        <w:tc>
          <w:tcPr>
            <w:tcW w:w="10206" w:type="dxa"/>
            <w:gridSpan w:val="7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Задача 4. Реабилитация лиц, допускающих употребление психоактивных веществ</w:t>
            </w:r>
          </w:p>
        </w:tc>
      </w:tr>
      <w:tr w:rsidR="00E05A6A" w:rsidRPr="004C265A" w:rsidTr="00BF6EBA">
        <w:trPr>
          <w:trHeight w:val="251"/>
        </w:trPr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4.1. Организация работы по реабилитации лиц, допускающих употребление психоактивных веществ</w:t>
            </w:r>
          </w:p>
        </w:tc>
        <w:tc>
          <w:tcPr>
            <w:tcW w:w="1485" w:type="dxa"/>
          </w:tcPr>
          <w:p w:rsidR="00E05A6A" w:rsidRPr="004C265A" w:rsidRDefault="002F7571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2025-2027гг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Реализация проектов, направленных на реабилитацию и ресоциализацию лиц, допускающих употребление психоактивных веществ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расходы на задачу 3.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В том числе (субсидии федерального, областного, местного бюджета и др.)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A6A" w:rsidRPr="004C265A" w:rsidTr="00F716B0">
        <w:tc>
          <w:tcPr>
            <w:tcW w:w="10206" w:type="dxa"/>
            <w:gridSpan w:val="7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Задача 5. Профилактика правонарушений, связанных с незаконным оборотом наркотиков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5.1. Проведение оперативно – розыскных мероприятий, направленных на выявление, предупреждение, пресечение и раскрытие преступлений, связанных с незаконным оборотом наркотических средств и психотропных веществ</w:t>
            </w:r>
          </w:p>
        </w:tc>
        <w:tc>
          <w:tcPr>
            <w:tcW w:w="1485" w:type="dxa"/>
          </w:tcPr>
          <w:p w:rsidR="00E05A6A" w:rsidRPr="004C265A" w:rsidRDefault="002F7571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2025-2027гг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  <w:p w:rsidR="00E05A6A" w:rsidRPr="004C265A" w:rsidRDefault="00E05A6A" w:rsidP="00BF6EB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Увеличение раскрываемости преступлений, связанных с незаконным оборотом наркотических средств и психотропных веществ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5.2. Организация работы по противодействию пропаганде и незаконной рекламе наркотиков</w:t>
            </w:r>
          </w:p>
        </w:tc>
        <w:tc>
          <w:tcPr>
            <w:tcW w:w="1485" w:type="dxa"/>
          </w:tcPr>
          <w:p w:rsidR="00E05A6A" w:rsidRPr="004C265A" w:rsidRDefault="002F7571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2025-2027гг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  <w:vAlign w:val="center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  <w:vAlign w:val="center"/>
          </w:tcPr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  <w:p w:rsidR="00E05A6A" w:rsidRPr="004C265A" w:rsidRDefault="00E05A6A" w:rsidP="00340BC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лиц, совершивших преступления в сфере незаконного оборота наркотиков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Всего расходы на задачу 3.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В том числе (субсидии федерального, областного, местного бюджета и др.)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A6A" w:rsidRPr="004C265A" w:rsidTr="00BF6EBA">
        <w:trPr>
          <w:trHeight w:val="217"/>
        </w:trPr>
        <w:tc>
          <w:tcPr>
            <w:tcW w:w="3193" w:type="dxa"/>
          </w:tcPr>
          <w:p w:rsidR="00E05A6A" w:rsidRPr="004C265A" w:rsidRDefault="00E05A6A" w:rsidP="00340BCE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расходы по цели 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05A6A" w:rsidRPr="004C265A" w:rsidTr="00BF6EBA">
        <w:trPr>
          <w:trHeight w:val="28"/>
        </w:trPr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В том числе (субсидии федерального, областного, местного бюджета и др.)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</w:tr>
      <w:tr w:rsidR="00E05A6A" w:rsidRPr="004C265A" w:rsidTr="00BF6EBA">
        <w:trPr>
          <w:trHeight w:val="42"/>
        </w:trPr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2F7571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6" w:type="dxa"/>
          </w:tcPr>
          <w:p w:rsidR="00E05A6A" w:rsidRPr="004C265A" w:rsidRDefault="002F7571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5" w:type="dxa"/>
          </w:tcPr>
          <w:p w:rsidR="00E05A6A" w:rsidRPr="004C265A" w:rsidRDefault="002F7571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</w:tr>
      <w:tr w:rsidR="00E05A6A" w:rsidRPr="004C265A" w:rsidTr="00BF6EBA">
        <w:tc>
          <w:tcPr>
            <w:tcW w:w="3193" w:type="dxa"/>
          </w:tcPr>
          <w:p w:rsidR="00E05A6A" w:rsidRPr="004C265A" w:rsidRDefault="00E05A6A" w:rsidP="00340BC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В том числе (субсидии федерального, областного, местного бюджета и др.)</w:t>
            </w:r>
          </w:p>
        </w:tc>
        <w:tc>
          <w:tcPr>
            <w:tcW w:w="1485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  <w:tc>
          <w:tcPr>
            <w:tcW w:w="3827" w:type="dxa"/>
          </w:tcPr>
          <w:p w:rsidR="00E05A6A" w:rsidRPr="004C265A" w:rsidRDefault="00E05A6A" w:rsidP="00340BCE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4C265A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>-</w:t>
            </w:r>
          </w:p>
        </w:tc>
      </w:tr>
    </w:tbl>
    <w:p w:rsidR="00E05A6A" w:rsidRPr="004C265A" w:rsidRDefault="00E05A6A" w:rsidP="00E85A55">
      <w:pPr>
        <w:pStyle w:val="a4"/>
        <w:spacing w:before="0" w:beforeAutospacing="0" w:after="0" w:afterAutospacing="0"/>
        <w:ind w:firstLine="709"/>
        <w:jc w:val="both"/>
      </w:pPr>
    </w:p>
    <w:sectPr w:rsidR="00E05A6A" w:rsidRPr="004C265A" w:rsidSect="004C26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02782"/>
    <w:multiLevelType w:val="hybridMultilevel"/>
    <w:tmpl w:val="99ACDC82"/>
    <w:lvl w:ilvl="0" w:tplc="D4D22A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D70A45"/>
    <w:rsid w:val="00064465"/>
    <w:rsid w:val="000F5C01"/>
    <w:rsid w:val="00184554"/>
    <w:rsid w:val="001D380F"/>
    <w:rsid w:val="001F640F"/>
    <w:rsid w:val="002F7571"/>
    <w:rsid w:val="003212E0"/>
    <w:rsid w:val="00340BCE"/>
    <w:rsid w:val="00355762"/>
    <w:rsid w:val="0044290A"/>
    <w:rsid w:val="004C265A"/>
    <w:rsid w:val="004D3BC7"/>
    <w:rsid w:val="00565D94"/>
    <w:rsid w:val="005A7100"/>
    <w:rsid w:val="0066667D"/>
    <w:rsid w:val="00681864"/>
    <w:rsid w:val="006E44A5"/>
    <w:rsid w:val="007F0C99"/>
    <w:rsid w:val="00816E2C"/>
    <w:rsid w:val="0083785E"/>
    <w:rsid w:val="0084391B"/>
    <w:rsid w:val="008D67CC"/>
    <w:rsid w:val="008E2CE1"/>
    <w:rsid w:val="008F0091"/>
    <w:rsid w:val="00994EEA"/>
    <w:rsid w:val="009C3BA3"/>
    <w:rsid w:val="009D033D"/>
    <w:rsid w:val="00A0372D"/>
    <w:rsid w:val="00A32856"/>
    <w:rsid w:val="00A553B0"/>
    <w:rsid w:val="00A8573C"/>
    <w:rsid w:val="00B03CD7"/>
    <w:rsid w:val="00B75F9A"/>
    <w:rsid w:val="00BF6EBA"/>
    <w:rsid w:val="00C25DFA"/>
    <w:rsid w:val="00CD0B01"/>
    <w:rsid w:val="00CE25A9"/>
    <w:rsid w:val="00CF7386"/>
    <w:rsid w:val="00D70A45"/>
    <w:rsid w:val="00DA2F1C"/>
    <w:rsid w:val="00DF0764"/>
    <w:rsid w:val="00DF7621"/>
    <w:rsid w:val="00E05A6A"/>
    <w:rsid w:val="00E06E54"/>
    <w:rsid w:val="00E3094D"/>
    <w:rsid w:val="00E85A55"/>
    <w:rsid w:val="00E93883"/>
    <w:rsid w:val="00EB565E"/>
    <w:rsid w:val="00F716B0"/>
    <w:rsid w:val="00F81DE3"/>
    <w:rsid w:val="00FB7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A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85A55"/>
    <w:rPr>
      <w:b/>
      <w:bCs/>
    </w:rPr>
  </w:style>
  <w:style w:type="paragraph" w:styleId="a4">
    <w:name w:val="Normal (Web)"/>
    <w:basedOn w:val="a"/>
    <w:rsid w:val="00E85A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B7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08D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CD0B01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ar-SA"/>
    </w:rPr>
  </w:style>
  <w:style w:type="paragraph" w:styleId="a7">
    <w:name w:val="No Spacing"/>
    <w:uiPriority w:val="1"/>
    <w:qFormat/>
    <w:rsid w:val="006666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Маркеры списка"/>
    <w:rsid w:val="00E05A6A"/>
    <w:rPr>
      <w:rFonts w:ascii="StarSymbol" w:eastAsia="StarSymbol" w:hAnsi="StarSymbol" w:cs="StarSymbol"/>
      <w:sz w:val="18"/>
      <w:szCs w:val="18"/>
    </w:rPr>
  </w:style>
  <w:style w:type="paragraph" w:customStyle="1" w:styleId="ConsPlusNormal">
    <w:name w:val="ConsPlusNormal"/>
    <w:rsid w:val="00E05A6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9C3B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14E07-E9CE-4BEA-85D0-6D23CCA8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17</Pages>
  <Words>5497</Words>
  <Characters>31338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9</cp:revision>
  <cp:lastPrinted>2025-08-04T00:26:00Z</cp:lastPrinted>
  <dcterms:created xsi:type="dcterms:W3CDTF">2025-07-23T07:06:00Z</dcterms:created>
  <dcterms:modified xsi:type="dcterms:W3CDTF">2025-08-04T00:33:00Z</dcterms:modified>
</cp:coreProperties>
</file>