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BA" w:rsidRPr="0006293E" w:rsidRDefault="00E449BA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06293E">
        <w:rPr>
          <w:rFonts w:ascii="Arial" w:eastAsia="Calibri" w:hAnsi="Arial" w:cs="Arial"/>
          <w:b/>
          <w:sz w:val="24"/>
          <w:szCs w:val="24"/>
        </w:rPr>
        <w:t>РОССИЙСКАЯ ФЕДЕРАЦИЯ</w:t>
      </w:r>
    </w:p>
    <w:p w:rsidR="00E449BA" w:rsidRPr="0006293E" w:rsidRDefault="00E449BA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293E">
        <w:rPr>
          <w:rFonts w:ascii="Arial" w:eastAsia="Calibri" w:hAnsi="Arial" w:cs="Arial"/>
          <w:b/>
          <w:sz w:val="24"/>
          <w:szCs w:val="24"/>
        </w:rPr>
        <w:t>ИРКУТСКАЯ ОБЛАСТЬ</w:t>
      </w:r>
    </w:p>
    <w:p w:rsidR="00E449BA" w:rsidRPr="0006293E" w:rsidRDefault="00E449BA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293E">
        <w:rPr>
          <w:rFonts w:ascii="Arial" w:eastAsia="Calibri" w:hAnsi="Arial" w:cs="Arial"/>
          <w:b/>
          <w:sz w:val="24"/>
          <w:szCs w:val="24"/>
        </w:rPr>
        <w:t>КИРЕНСКИЙ РАЙОН</w:t>
      </w:r>
    </w:p>
    <w:p w:rsidR="00E449BA" w:rsidRPr="0006293E" w:rsidRDefault="00EB15C3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АДМИНИСТРАЦИЯ  МО КОРШУНОВСКОГО</w:t>
      </w:r>
    </w:p>
    <w:p w:rsidR="00E449BA" w:rsidRPr="0006293E" w:rsidRDefault="00E449BA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6293E">
        <w:rPr>
          <w:rFonts w:ascii="Arial" w:eastAsia="Calibri" w:hAnsi="Arial" w:cs="Arial"/>
          <w:b/>
          <w:sz w:val="24"/>
          <w:szCs w:val="24"/>
        </w:rPr>
        <w:t>СЕЛЬСКОЕ ПОСЕЛЕНИЕ</w:t>
      </w:r>
    </w:p>
    <w:p w:rsidR="00E449BA" w:rsidRPr="00EB15C3" w:rsidRDefault="00EB15C3" w:rsidP="00E449BA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ПОСТАНОВЛЕНИЕ № 45</w:t>
      </w:r>
    </w:p>
    <w:p w:rsidR="00E449BA" w:rsidRPr="0006293E" w:rsidRDefault="00EB15C3" w:rsidP="00E449BA">
      <w:pPr>
        <w:numPr>
          <w:ilvl w:val="0"/>
          <w:numId w:val="1"/>
        </w:numPr>
        <w:suppressAutoHyphens/>
        <w:spacing w:after="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22 июля</w:t>
      </w:r>
      <w:r w:rsidR="00E449BA" w:rsidRPr="0006293E">
        <w:rPr>
          <w:rFonts w:ascii="Arial" w:eastAsia="Calibri" w:hAnsi="Arial" w:cs="Arial"/>
          <w:b/>
        </w:rPr>
        <w:t xml:space="preserve">  202</w:t>
      </w:r>
      <w:r>
        <w:rPr>
          <w:rFonts w:ascii="Arial" w:eastAsia="Calibri" w:hAnsi="Arial" w:cs="Arial"/>
          <w:b/>
        </w:rPr>
        <w:t>4</w:t>
      </w:r>
      <w:r w:rsidR="00E449BA" w:rsidRPr="0006293E">
        <w:rPr>
          <w:rFonts w:ascii="Arial" w:eastAsia="Calibri" w:hAnsi="Arial" w:cs="Arial"/>
          <w:b/>
        </w:rPr>
        <w:t xml:space="preserve"> г.                         </w:t>
      </w:r>
      <w:r w:rsidR="00E449BA">
        <w:rPr>
          <w:rFonts w:ascii="Arial" w:eastAsia="Calibri" w:hAnsi="Arial" w:cs="Arial"/>
          <w:b/>
        </w:rPr>
        <w:t xml:space="preserve">            </w:t>
      </w:r>
      <w:r w:rsidR="00E449BA" w:rsidRPr="0006293E">
        <w:rPr>
          <w:rFonts w:ascii="Arial" w:eastAsia="Calibri" w:hAnsi="Arial" w:cs="Arial"/>
          <w:b/>
        </w:rPr>
        <w:t xml:space="preserve">                              </w:t>
      </w:r>
      <w:r>
        <w:rPr>
          <w:rFonts w:ascii="Arial" w:eastAsia="Calibri" w:hAnsi="Arial" w:cs="Arial"/>
          <w:b/>
        </w:rPr>
        <w:t xml:space="preserve">                     с. </w:t>
      </w:r>
      <w:proofErr w:type="spellStart"/>
      <w:r>
        <w:rPr>
          <w:rFonts w:ascii="Arial" w:eastAsia="Calibri" w:hAnsi="Arial" w:cs="Arial"/>
          <w:b/>
        </w:rPr>
        <w:t>Коршуново</w:t>
      </w:r>
      <w:proofErr w:type="spellEnd"/>
    </w:p>
    <w:p w:rsidR="00E449BA" w:rsidRPr="0006293E" w:rsidRDefault="00E449BA" w:rsidP="00E449BA">
      <w:pPr>
        <w:numPr>
          <w:ilvl w:val="0"/>
          <w:numId w:val="1"/>
        </w:numPr>
        <w:suppressAutoHyphens/>
        <w:spacing w:after="0" w:line="240" w:lineRule="auto"/>
        <w:rPr>
          <w:rFonts w:ascii="Arial" w:eastAsia="Calibri" w:hAnsi="Arial" w:cs="Arial"/>
          <w:b/>
          <w:sz w:val="28"/>
          <w:szCs w:val="28"/>
        </w:rPr>
      </w:pPr>
    </w:p>
    <w:p w:rsidR="00E449BA" w:rsidRPr="0006293E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06293E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06293E" w:rsidRDefault="00E449BA" w:rsidP="00E449BA">
      <w:pPr>
        <w:spacing w:after="0" w:line="240" w:lineRule="auto"/>
        <w:rPr>
          <w:rFonts w:ascii="Arial" w:hAnsi="Arial" w:cs="Arial"/>
          <w:b/>
        </w:rPr>
      </w:pPr>
      <w:r w:rsidRPr="0006293E">
        <w:rPr>
          <w:rFonts w:ascii="Arial" w:hAnsi="Arial" w:cs="Arial"/>
          <w:b/>
        </w:rPr>
        <w:t>О принятии решения об упрощенном</w:t>
      </w:r>
    </w:p>
    <w:p w:rsidR="00E449BA" w:rsidRPr="0006293E" w:rsidRDefault="00E449BA" w:rsidP="00E449BA">
      <w:pPr>
        <w:spacing w:after="0" w:line="240" w:lineRule="auto"/>
        <w:rPr>
          <w:rFonts w:ascii="Arial" w:hAnsi="Arial" w:cs="Arial"/>
          <w:b/>
        </w:rPr>
      </w:pPr>
      <w:proofErr w:type="gramStart"/>
      <w:r w:rsidRPr="0006293E">
        <w:rPr>
          <w:rFonts w:ascii="Arial" w:hAnsi="Arial" w:cs="Arial"/>
          <w:b/>
        </w:rPr>
        <w:t>осуществлении</w:t>
      </w:r>
      <w:proofErr w:type="gramEnd"/>
      <w:r w:rsidRPr="0006293E">
        <w:rPr>
          <w:rFonts w:ascii="Arial" w:hAnsi="Arial" w:cs="Arial"/>
          <w:b/>
        </w:rPr>
        <w:t xml:space="preserve"> внутреннего финансового аудита</w:t>
      </w:r>
    </w:p>
    <w:p w:rsidR="00E449BA" w:rsidRPr="0006293E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  <w:b/>
        </w:rPr>
      </w:pPr>
      <w:r w:rsidRPr="0006293E">
        <w:rPr>
          <w:rFonts w:ascii="Arial" w:hAnsi="Arial" w:cs="Arial"/>
          <w:b/>
        </w:rPr>
        <w:t>В соответствии со статьей 160.2-1 Бюджетного кодекса Российско</w:t>
      </w:r>
      <w:r w:rsidRPr="009F35EC">
        <w:rPr>
          <w:rFonts w:ascii="Arial" w:hAnsi="Arial" w:cs="Arial"/>
          <w:b/>
        </w:rPr>
        <w:t xml:space="preserve">й Федерации, Приказами Министерства финансов Российской Федерации от 21.11.2019 N 196н "Об утверждении федерального стандарта внутреннего финансового аудита "Определения, принципы и задачи внутреннего финансового аудита", от 21.11.2019 N 195н "Об утверждении федерального стандарта внутреннего финансового аудита "Права и обязанности должностных лиц (работников) при осуществлении внутреннего финансового аудита", от 18.12.2019 N 237н "Об утверждении федерального стандарта внутреннего финансового аудита "Основания и порядок организации, случаи и порядок передачи полномочий по осуществлению внутреннего финансового аудита", от 22.05.2020 N 91н "Об утверждении федерального стандарта внутреннего финансового аудита "Реализация результатов внутреннего финансового аудита", в целях осуществления внутреннего финансового аудита с соблюдением федеральных стандартов внутреннего финансового аудита, </w:t>
      </w:r>
      <w:r>
        <w:rPr>
          <w:rFonts w:ascii="Arial" w:hAnsi="Arial" w:cs="Arial"/>
          <w:b/>
        </w:rPr>
        <w:t>ру</w:t>
      </w:r>
      <w:r w:rsidR="00EB15C3">
        <w:rPr>
          <w:rFonts w:ascii="Arial" w:hAnsi="Arial" w:cs="Arial"/>
          <w:b/>
        </w:rPr>
        <w:t xml:space="preserve">ководствуясь Уставом </w:t>
      </w:r>
      <w:proofErr w:type="spellStart"/>
      <w:r w:rsidR="00EB15C3">
        <w:rPr>
          <w:rFonts w:ascii="Arial" w:hAnsi="Arial" w:cs="Arial"/>
          <w:b/>
        </w:rPr>
        <w:t>Коршуновского</w:t>
      </w:r>
      <w:proofErr w:type="spellEnd"/>
      <w:r>
        <w:rPr>
          <w:rFonts w:ascii="Arial" w:hAnsi="Arial" w:cs="Arial"/>
          <w:b/>
        </w:rPr>
        <w:t xml:space="preserve"> муниципального образования, а</w:t>
      </w:r>
      <w:r w:rsidR="00EB15C3">
        <w:rPr>
          <w:rFonts w:ascii="Arial" w:hAnsi="Arial" w:cs="Arial"/>
          <w:b/>
        </w:rPr>
        <w:t xml:space="preserve">дминистрация </w:t>
      </w:r>
      <w:proofErr w:type="spellStart"/>
      <w:r w:rsidR="00EB15C3">
        <w:rPr>
          <w:rFonts w:ascii="Arial" w:hAnsi="Arial" w:cs="Arial"/>
          <w:b/>
        </w:rPr>
        <w:t>Коршуновского</w:t>
      </w:r>
      <w:proofErr w:type="spellEnd"/>
      <w:r w:rsidRPr="009F35EC">
        <w:rPr>
          <w:rFonts w:ascii="Arial" w:hAnsi="Arial" w:cs="Arial"/>
          <w:b/>
        </w:rPr>
        <w:t xml:space="preserve"> сельского поселения</w:t>
      </w:r>
    </w:p>
    <w:p w:rsidR="00E449BA" w:rsidRPr="009F35EC" w:rsidRDefault="00E449BA" w:rsidP="00E449BA">
      <w:pPr>
        <w:spacing w:after="0" w:line="360" w:lineRule="auto"/>
        <w:jc w:val="both"/>
        <w:rPr>
          <w:rFonts w:ascii="Arial" w:hAnsi="Arial" w:cs="Arial"/>
          <w:b/>
        </w:rPr>
      </w:pPr>
    </w:p>
    <w:p w:rsidR="00E449BA" w:rsidRPr="009F35EC" w:rsidRDefault="00E449BA" w:rsidP="00E449BA">
      <w:pPr>
        <w:spacing w:after="0" w:line="360" w:lineRule="auto"/>
        <w:jc w:val="both"/>
        <w:rPr>
          <w:rFonts w:ascii="Arial" w:hAnsi="Arial" w:cs="Arial"/>
          <w:b/>
        </w:rPr>
      </w:pPr>
      <w:r w:rsidRPr="009F35EC">
        <w:rPr>
          <w:rFonts w:ascii="Arial" w:hAnsi="Arial" w:cs="Arial"/>
          <w:b/>
        </w:rPr>
        <w:t>ПОСТАНОВЛЯЕТ:</w:t>
      </w: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1. Принять решение об упрощенном осуществлении внутреннего финансового аудита в </w:t>
      </w:r>
      <w:r>
        <w:rPr>
          <w:rFonts w:ascii="Arial" w:hAnsi="Arial" w:cs="Arial"/>
        </w:rPr>
        <w:t>а</w:t>
      </w:r>
      <w:r w:rsidR="00EB15C3">
        <w:rPr>
          <w:rFonts w:ascii="Arial" w:hAnsi="Arial" w:cs="Arial"/>
        </w:rPr>
        <w:t xml:space="preserve">дминистрации </w:t>
      </w:r>
      <w:proofErr w:type="spellStart"/>
      <w:r w:rsidR="00EB15C3">
        <w:rPr>
          <w:rFonts w:ascii="Arial" w:hAnsi="Arial" w:cs="Arial"/>
        </w:rPr>
        <w:t>Коршуновского</w:t>
      </w:r>
      <w:proofErr w:type="spellEnd"/>
      <w:r w:rsidRPr="009F35EC">
        <w:rPr>
          <w:rFonts w:ascii="Arial" w:hAnsi="Arial" w:cs="Arial"/>
        </w:rPr>
        <w:t xml:space="preserve"> сельского поселения Киренского муниципального района.</w:t>
      </w: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2. Возложить полномочия по осуществлению внутреннего финансового аудита на Главу </w:t>
      </w:r>
      <w:r>
        <w:rPr>
          <w:rFonts w:ascii="Arial" w:hAnsi="Arial" w:cs="Arial"/>
        </w:rPr>
        <w:t>а</w:t>
      </w:r>
      <w:r w:rsidR="00EB15C3">
        <w:rPr>
          <w:rFonts w:ascii="Arial" w:hAnsi="Arial" w:cs="Arial"/>
        </w:rPr>
        <w:t xml:space="preserve">дминистрации </w:t>
      </w:r>
      <w:proofErr w:type="spellStart"/>
      <w:r w:rsidR="00EB15C3">
        <w:rPr>
          <w:rFonts w:ascii="Arial" w:hAnsi="Arial" w:cs="Arial"/>
        </w:rPr>
        <w:t>Коршуновского</w:t>
      </w:r>
      <w:proofErr w:type="spellEnd"/>
      <w:r w:rsidRPr="009F35EC">
        <w:rPr>
          <w:rFonts w:ascii="Arial" w:hAnsi="Arial" w:cs="Arial"/>
        </w:rPr>
        <w:t xml:space="preserve"> сельского поселения с самостоятельным выполнением действий, направленных на достижение целей осуществления внутреннего финансового аудита в соответствии с утвержденными федеральными стандартами.</w:t>
      </w: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3. Утвердить Порядок осуществления внутреннего финансового аудита           (Приложение 1).</w:t>
      </w: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4. Настоящее постановление подлежит обнародованию и размещению на официальном сайте Киренского </w:t>
      </w:r>
      <w:r>
        <w:rPr>
          <w:rFonts w:ascii="Arial" w:hAnsi="Arial" w:cs="Arial"/>
        </w:rPr>
        <w:t xml:space="preserve">муниципального </w:t>
      </w:r>
      <w:r w:rsidRPr="009F35EC">
        <w:rPr>
          <w:rFonts w:ascii="Arial" w:hAnsi="Arial" w:cs="Arial"/>
        </w:rPr>
        <w:t xml:space="preserve">района </w:t>
      </w:r>
      <w:r>
        <w:rPr>
          <w:rFonts w:ascii="Arial" w:hAnsi="Arial" w:cs="Arial"/>
        </w:rPr>
        <w:t xml:space="preserve"> в разделе «Поселения района»</w:t>
      </w:r>
      <w:r w:rsidRPr="009F35EC">
        <w:rPr>
          <w:rFonts w:ascii="Arial" w:hAnsi="Arial" w:cs="Arial"/>
        </w:rPr>
        <w:t xml:space="preserve"> в информационно-телекоммуникационной сети "Интернет".</w:t>
      </w: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F35EC">
        <w:rPr>
          <w:rFonts w:ascii="Arial" w:hAnsi="Arial" w:cs="Arial"/>
        </w:rPr>
        <w:t>. Контроль исполнения настоящего постановления оставляю за собой.</w:t>
      </w:r>
    </w:p>
    <w:p w:rsidR="00E449BA" w:rsidRPr="009F35EC" w:rsidRDefault="00E449BA" w:rsidP="00E449B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F35EC">
        <w:rPr>
          <w:rFonts w:ascii="Arial" w:hAnsi="Arial" w:cs="Arial"/>
        </w:rPr>
        <w:t>. Настоящее постановление вступает в силу со дня его подписания.</w:t>
      </w: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  <w:r w:rsidRPr="009F35EC">
        <w:rPr>
          <w:rFonts w:ascii="Arial" w:hAnsi="Arial" w:cs="Arial"/>
        </w:rPr>
        <w:t>Глава администрации</w:t>
      </w:r>
    </w:p>
    <w:p w:rsidR="00E449BA" w:rsidRPr="009F35EC" w:rsidRDefault="00EB15C3" w:rsidP="00E449BA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Коршуновского</w:t>
      </w:r>
      <w:proofErr w:type="spellEnd"/>
      <w:r w:rsidR="00E449BA" w:rsidRPr="009F35EC">
        <w:rPr>
          <w:rFonts w:ascii="Arial" w:hAnsi="Arial" w:cs="Arial"/>
        </w:rPr>
        <w:t xml:space="preserve"> сельского поселения                        </w:t>
      </w:r>
      <w:r>
        <w:rPr>
          <w:rFonts w:ascii="Arial" w:hAnsi="Arial" w:cs="Arial"/>
        </w:rPr>
        <w:t xml:space="preserve">                      </w:t>
      </w:r>
      <w:proofErr w:type="spellStart"/>
      <w:r>
        <w:rPr>
          <w:rFonts w:ascii="Arial" w:hAnsi="Arial" w:cs="Arial"/>
        </w:rPr>
        <w:t>Д.В.Округин</w:t>
      </w:r>
      <w:proofErr w:type="spellEnd"/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Default="00E449BA" w:rsidP="00E449BA">
      <w:pPr>
        <w:spacing w:after="0" w:line="240" w:lineRule="auto"/>
        <w:jc w:val="right"/>
        <w:rPr>
          <w:rFonts w:ascii="Arial" w:hAnsi="Arial" w:cs="Arial"/>
        </w:rPr>
      </w:pPr>
    </w:p>
    <w:p w:rsidR="00E449BA" w:rsidRDefault="00E449BA" w:rsidP="00E449BA">
      <w:pPr>
        <w:spacing w:after="0" w:line="240" w:lineRule="auto"/>
        <w:jc w:val="right"/>
        <w:rPr>
          <w:rFonts w:ascii="Arial" w:hAnsi="Arial" w:cs="Arial"/>
        </w:rPr>
      </w:pPr>
    </w:p>
    <w:p w:rsidR="00E449BA" w:rsidRDefault="00E449BA" w:rsidP="00E449BA">
      <w:pPr>
        <w:spacing w:after="0" w:line="240" w:lineRule="auto"/>
        <w:jc w:val="right"/>
        <w:rPr>
          <w:rFonts w:ascii="Arial" w:hAnsi="Arial" w:cs="Arial"/>
        </w:rPr>
      </w:pPr>
    </w:p>
    <w:p w:rsidR="00E449BA" w:rsidRDefault="00E449BA" w:rsidP="00E449BA">
      <w:pPr>
        <w:spacing w:after="0" w:line="240" w:lineRule="auto"/>
        <w:jc w:val="right"/>
        <w:rPr>
          <w:rFonts w:ascii="Arial" w:hAnsi="Arial" w:cs="Arial"/>
        </w:rPr>
      </w:pPr>
    </w:p>
    <w:p w:rsidR="00EB15C3" w:rsidRDefault="00EB15C3" w:rsidP="00E449BA">
      <w:pPr>
        <w:spacing w:after="0" w:line="240" w:lineRule="auto"/>
        <w:jc w:val="right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jc w:val="right"/>
        <w:rPr>
          <w:rFonts w:ascii="Arial" w:hAnsi="Arial" w:cs="Arial"/>
        </w:rPr>
      </w:pPr>
      <w:r w:rsidRPr="009F35EC">
        <w:rPr>
          <w:rFonts w:ascii="Arial" w:hAnsi="Arial" w:cs="Arial"/>
        </w:rPr>
        <w:lastRenderedPageBreak/>
        <w:t>Приложение 1</w:t>
      </w:r>
    </w:p>
    <w:p w:rsidR="00E449BA" w:rsidRPr="009F35EC" w:rsidRDefault="00E449BA" w:rsidP="00E449BA">
      <w:pPr>
        <w:spacing w:after="0" w:line="240" w:lineRule="auto"/>
        <w:jc w:val="right"/>
        <w:rPr>
          <w:rFonts w:ascii="Arial" w:hAnsi="Arial" w:cs="Arial"/>
        </w:rPr>
      </w:pPr>
      <w:r w:rsidRPr="009F35EC">
        <w:rPr>
          <w:rFonts w:ascii="Arial" w:hAnsi="Arial" w:cs="Arial"/>
        </w:rPr>
        <w:t>к постановлению</w:t>
      </w:r>
    </w:p>
    <w:p w:rsidR="00E449BA" w:rsidRPr="009F35EC" w:rsidRDefault="00E449BA" w:rsidP="00E449BA">
      <w:pPr>
        <w:spacing w:after="0" w:line="240" w:lineRule="auto"/>
        <w:jc w:val="right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от </w:t>
      </w:r>
      <w:r w:rsidR="00EB15C3">
        <w:rPr>
          <w:rFonts w:ascii="Arial" w:hAnsi="Arial" w:cs="Arial"/>
        </w:rPr>
        <w:t>22</w:t>
      </w:r>
      <w:r w:rsidRPr="009F35EC">
        <w:rPr>
          <w:rFonts w:ascii="Arial" w:hAnsi="Arial" w:cs="Arial"/>
        </w:rPr>
        <w:t>.</w:t>
      </w:r>
      <w:r w:rsidR="00EB15C3">
        <w:rPr>
          <w:rFonts w:ascii="Arial" w:hAnsi="Arial" w:cs="Arial"/>
        </w:rPr>
        <w:t>07.2024 г. № 45</w:t>
      </w:r>
    </w:p>
    <w:p w:rsidR="00E449BA" w:rsidRPr="009F35EC" w:rsidRDefault="00E449BA" w:rsidP="00E449BA">
      <w:pPr>
        <w:spacing w:after="0" w:line="240" w:lineRule="auto"/>
        <w:jc w:val="right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jc w:val="center"/>
        <w:rPr>
          <w:rFonts w:ascii="Arial" w:hAnsi="Arial" w:cs="Arial"/>
          <w:b/>
        </w:rPr>
      </w:pPr>
      <w:r w:rsidRPr="009F35EC">
        <w:rPr>
          <w:rFonts w:ascii="Arial" w:hAnsi="Arial" w:cs="Arial"/>
          <w:b/>
        </w:rPr>
        <w:t>ПОРЯДОК</w:t>
      </w:r>
    </w:p>
    <w:p w:rsidR="00E449BA" w:rsidRPr="009F35EC" w:rsidRDefault="00E449BA" w:rsidP="00E449BA">
      <w:pPr>
        <w:spacing w:after="0" w:line="240" w:lineRule="auto"/>
        <w:jc w:val="center"/>
        <w:rPr>
          <w:rFonts w:ascii="Arial" w:hAnsi="Arial" w:cs="Arial"/>
          <w:b/>
        </w:rPr>
      </w:pPr>
      <w:r w:rsidRPr="009F35EC">
        <w:rPr>
          <w:rFonts w:ascii="Arial" w:hAnsi="Arial" w:cs="Arial"/>
          <w:b/>
        </w:rPr>
        <w:t>осуществления внутреннего финансового аудита</w:t>
      </w:r>
    </w:p>
    <w:p w:rsidR="00E449BA" w:rsidRPr="009F35EC" w:rsidRDefault="00E449BA" w:rsidP="00E449BA">
      <w:pPr>
        <w:spacing w:after="0" w:line="240" w:lineRule="auto"/>
        <w:rPr>
          <w:rFonts w:ascii="Arial" w:hAnsi="Arial" w:cs="Arial"/>
        </w:rPr>
      </w:pPr>
    </w:p>
    <w:p w:rsidR="00E449BA" w:rsidRPr="009F35EC" w:rsidRDefault="00E449BA" w:rsidP="00E449BA">
      <w:pPr>
        <w:spacing w:after="0" w:line="240" w:lineRule="auto"/>
        <w:jc w:val="center"/>
        <w:rPr>
          <w:rFonts w:ascii="Arial" w:hAnsi="Arial" w:cs="Arial"/>
          <w:b/>
        </w:rPr>
      </w:pPr>
      <w:r w:rsidRPr="009F35EC">
        <w:rPr>
          <w:rFonts w:ascii="Arial" w:hAnsi="Arial" w:cs="Arial"/>
          <w:b/>
        </w:rPr>
        <w:t>1. Общие положения</w:t>
      </w:r>
    </w:p>
    <w:p w:rsidR="00E449BA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1.1. Настоящий Порядок определяет порядок осуществления </w:t>
      </w:r>
      <w:r>
        <w:rPr>
          <w:rFonts w:ascii="Arial" w:hAnsi="Arial" w:cs="Arial"/>
        </w:rPr>
        <w:t>а</w:t>
      </w:r>
      <w:r w:rsidR="00EB15C3">
        <w:rPr>
          <w:rFonts w:ascii="Arial" w:hAnsi="Arial" w:cs="Arial"/>
        </w:rPr>
        <w:t xml:space="preserve">дминистрацией </w:t>
      </w:r>
      <w:proofErr w:type="spellStart"/>
      <w:r w:rsidR="00EB15C3">
        <w:rPr>
          <w:rFonts w:ascii="Arial" w:hAnsi="Arial" w:cs="Arial"/>
        </w:rPr>
        <w:t>Коршуновского</w:t>
      </w:r>
      <w:proofErr w:type="spellEnd"/>
      <w:r w:rsidRPr="009F35EC">
        <w:rPr>
          <w:rFonts w:ascii="Arial" w:hAnsi="Arial" w:cs="Arial"/>
        </w:rPr>
        <w:t xml:space="preserve"> сельского поселения Киренского муниципального района (далее по тексту – Администрация поселения) полномочий по внутреннему финансовому аудиту. 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1.2. Осуществление внутреннего финансового аудита осуществляется в соответствии с требованиями статьи 160.2-1 Бюджетного кодекса РФ, утвержденными Министерством финансов Российской Федерации, федеральными стандартами внутреннего финансового аудита (далее по тексту - федеральные стандарты), а также настоящим Порядком.</w:t>
      </w:r>
    </w:p>
    <w:p w:rsidR="00E449BA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1.3. Внутренний финансовый аудит является деятельностью, по формированию и предоставлению независимой и объективной информации о результатах исполнения бюджетных полномочий главным администратором бюджетных средств, направленной на повышение качества осуществления внутренних бюд</w:t>
      </w:r>
      <w:r>
        <w:rPr>
          <w:rFonts w:ascii="Arial" w:hAnsi="Arial" w:cs="Arial"/>
        </w:rPr>
        <w:t>жетных процедур и направлен на:</w:t>
      </w:r>
    </w:p>
    <w:p w:rsidR="00E449BA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1.3.1. оценку надежности внутреннего процесса главного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по тексту - внутренний финансовый контроль), и подготовки предложений об организации внутреннего финансового контроля;</w:t>
      </w:r>
    </w:p>
    <w:p w:rsidR="00E449BA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1.3.2.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ведомственными (внутренними) актами, принятым в соответствии с пунктом 5 статьи 264.1 Бюджетного Кодекса Российской Федерации; 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1.3.3. повышение качества финансового менеджмента.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 xml:space="preserve">1.4. В целях реализации решения об упрощенном осуществлении внутреннего финансового аудита Глава </w:t>
      </w:r>
      <w:r>
        <w:rPr>
          <w:rFonts w:ascii="Arial" w:hAnsi="Arial" w:cs="Arial"/>
        </w:rPr>
        <w:t>а</w:t>
      </w:r>
      <w:r w:rsidR="00EB15C3">
        <w:rPr>
          <w:rFonts w:ascii="Arial" w:hAnsi="Arial" w:cs="Arial"/>
        </w:rPr>
        <w:t>дминистрации Коршуновского</w:t>
      </w:r>
      <w:r w:rsidRPr="009F35EC">
        <w:rPr>
          <w:rFonts w:ascii="Arial" w:hAnsi="Arial" w:cs="Arial"/>
        </w:rPr>
        <w:t xml:space="preserve"> сельского поселения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1.4.1. организует и осуществляет внутренний финансовый контроль;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1.4.2. решает задачи внутреннего финансового аудита, направленные на совершенствование внутреннего финансового контроля в соответствии с пунктом 14 федерального стандарта внутреннего финансового аудита "Определения, принципы и задачи внутреннего финансового аудита";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1.4.3. решает задачи внутреннего финансового аудита, направленные на повышение качества финансового менеджмента в соответствии с пунктом 16 федерального стандарта внутреннего финансового аудита "Определения, принципы и задачи внутреннего финансового аудита".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1.5. Деятельность по осуществлению полномочий по внутреннему финансовому аудиту основывается на принципах законности, функциональной независимости, объективности, компетенции, профессионального скептицизма, системности, эффективности, ответственности и стандартизации.</w:t>
      </w:r>
    </w:p>
    <w:p w:rsidR="00E449BA" w:rsidRPr="009F35EC" w:rsidRDefault="00E449BA" w:rsidP="00E449BA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9F35EC">
        <w:rPr>
          <w:rFonts w:ascii="Arial" w:hAnsi="Arial" w:cs="Arial"/>
        </w:rPr>
        <w:t>1.6. В настоящем Порядке применяются понятия, термины в значения, установленные Бюджетным кодексом Российской Федерации и определенные федеральными стандартами.</w:t>
      </w:r>
    </w:p>
    <w:p w:rsidR="00F75CD8" w:rsidRDefault="00F75CD8"/>
    <w:sectPr w:rsidR="00F75CD8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BA"/>
    <w:rsid w:val="000A6741"/>
    <w:rsid w:val="00445470"/>
    <w:rsid w:val="005A1C1C"/>
    <w:rsid w:val="005C694D"/>
    <w:rsid w:val="007A216D"/>
    <w:rsid w:val="008A3A72"/>
    <w:rsid w:val="008C5FF2"/>
    <w:rsid w:val="00E449BA"/>
    <w:rsid w:val="00EB15C3"/>
    <w:rsid w:val="00F75CD8"/>
    <w:rsid w:val="00F7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98E61-DF89-44A1-B7FB-453BFFAC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dcterms:created xsi:type="dcterms:W3CDTF">2025-03-26T05:53:00Z</dcterms:created>
  <dcterms:modified xsi:type="dcterms:W3CDTF">2025-03-26T05:53:00Z</dcterms:modified>
</cp:coreProperties>
</file>