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5BB" w:rsidRPr="00A36C4F" w:rsidRDefault="001455BB" w:rsidP="001455B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A36C4F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1455BB" w:rsidRPr="00A36C4F" w:rsidRDefault="001455BB" w:rsidP="001455B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A36C4F">
        <w:rPr>
          <w:rFonts w:ascii="Times New Roman" w:hAnsi="Times New Roman" w:cs="Times New Roman"/>
          <w:sz w:val="24"/>
          <w:szCs w:val="24"/>
        </w:rPr>
        <w:t>по реализации Муниципальной программы</w:t>
      </w:r>
    </w:p>
    <w:p w:rsidR="001455BB" w:rsidRPr="00BF3FAD" w:rsidRDefault="001455BB" w:rsidP="001455B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A36C4F">
        <w:rPr>
          <w:rFonts w:ascii="Times New Roman" w:hAnsi="Times New Roman" w:cs="Times New Roman"/>
          <w:sz w:val="24"/>
          <w:szCs w:val="24"/>
        </w:rPr>
        <w:t>«</w:t>
      </w:r>
      <w:r w:rsidRPr="0016580D">
        <w:rPr>
          <w:rFonts w:ascii="Times New Roman" w:hAnsi="Times New Roman" w:cs="Times New Roman"/>
          <w:sz w:val="24"/>
          <w:szCs w:val="24"/>
        </w:rPr>
        <w:t>Благоустройство межселенных территорий Киренского района на 2015-202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6580D">
        <w:rPr>
          <w:rFonts w:ascii="Times New Roman" w:hAnsi="Times New Roman" w:cs="Times New Roman"/>
          <w:sz w:val="24"/>
          <w:szCs w:val="24"/>
        </w:rPr>
        <w:t xml:space="preserve"> гг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F3FAD">
        <w:rPr>
          <w:rFonts w:ascii="Times New Roman" w:hAnsi="Times New Roman" w:cs="Times New Roman"/>
          <w:sz w:val="24"/>
          <w:szCs w:val="24"/>
        </w:rPr>
        <w:t>» в 2025 г.</w:t>
      </w:r>
    </w:p>
    <w:p w:rsidR="001455BB" w:rsidRPr="00BF3FAD" w:rsidRDefault="001455BB" w:rsidP="001455B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1455BB" w:rsidRPr="00BF3FAD" w:rsidRDefault="001455BB" w:rsidP="001455BB">
      <w:pPr>
        <w:spacing w:before="92" w:after="92" w:line="253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3FA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Основные результаты реализации программы</w:t>
      </w:r>
      <w:r w:rsidRPr="00BF3FAD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1455BB" w:rsidRPr="00BF3FAD" w:rsidRDefault="001455BB" w:rsidP="001455BB">
      <w:pPr>
        <w:spacing w:before="92" w:after="92" w:line="253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455BB" w:rsidRPr="00794EF5" w:rsidRDefault="001455BB" w:rsidP="001455BB">
      <w:pPr>
        <w:pStyle w:val="a6"/>
        <w:ind w:firstLine="708"/>
        <w:rPr>
          <w:rFonts w:ascii="Times New Roman" w:hAnsi="Times New Roman" w:cs="Times New Roman"/>
          <w:sz w:val="24"/>
          <w:szCs w:val="24"/>
        </w:rPr>
      </w:pPr>
      <w:r w:rsidRPr="00BF3FAD">
        <w:rPr>
          <w:rFonts w:ascii="Times New Roman" w:hAnsi="Times New Roman" w:cs="Times New Roman"/>
          <w:sz w:val="24"/>
          <w:szCs w:val="24"/>
        </w:rPr>
        <w:t xml:space="preserve">Общий </w:t>
      </w:r>
      <w:r w:rsidRPr="00794EF5">
        <w:rPr>
          <w:rFonts w:ascii="Times New Roman" w:hAnsi="Times New Roman" w:cs="Times New Roman"/>
          <w:sz w:val="24"/>
          <w:szCs w:val="24"/>
        </w:rPr>
        <w:t>объём денежных средств, предусмотренных муниципальной программой на 2025 г. – 0,0 тыс. руб.</w:t>
      </w:r>
    </w:p>
    <w:p w:rsidR="001455BB" w:rsidRPr="0058194A" w:rsidRDefault="001455BB" w:rsidP="001455BB">
      <w:pPr>
        <w:pStyle w:val="a6"/>
        <w:rPr>
          <w:rFonts w:ascii="Times New Roman" w:hAnsi="Times New Roman" w:cs="Times New Roman"/>
          <w:sz w:val="24"/>
          <w:szCs w:val="24"/>
        </w:rPr>
      </w:pPr>
      <w:r w:rsidRPr="0058194A">
        <w:rPr>
          <w:rFonts w:ascii="Times New Roman" w:hAnsi="Times New Roman" w:cs="Times New Roman"/>
          <w:sz w:val="24"/>
          <w:szCs w:val="24"/>
        </w:rPr>
        <w:t xml:space="preserve">Фактическое финансирование составило 0,0  тыс. рублей, что составляет </w:t>
      </w:r>
      <w:r>
        <w:rPr>
          <w:rFonts w:ascii="Times New Roman" w:hAnsi="Times New Roman" w:cs="Times New Roman"/>
          <w:sz w:val="24"/>
          <w:szCs w:val="24"/>
        </w:rPr>
        <w:t>100</w:t>
      </w:r>
      <w:r w:rsidRPr="0058194A">
        <w:rPr>
          <w:rFonts w:ascii="Times New Roman" w:hAnsi="Times New Roman" w:cs="Times New Roman"/>
          <w:sz w:val="24"/>
          <w:szCs w:val="24"/>
        </w:rPr>
        <w:t xml:space="preserve">,0 %. </w:t>
      </w:r>
    </w:p>
    <w:p w:rsidR="001455BB" w:rsidRPr="0058194A" w:rsidRDefault="001455BB" w:rsidP="001455BB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455BB" w:rsidRPr="00F240E8" w:rsidRDefault="001455BB" w:rsidP="001455BB">
      <w:pPr>
        <w:pStyle w:val="a6"/>
        <w:rPr>
          <w:rFonts w:ascii="Times New Roman" w:hAnsi="Times New Roman" w:cs="Times New Roman"/>
          <w:sz w:val="24"/>
          <w:szCs w:val="24"/>
        </w:rPr>
      </w:pPr>
      <w:r w:rsidRPr="0058194A">
        <w:rPr>
          <w:rFonts w:ascii="Times New Roman" w:hAnsi="Times New Roman" w:cs="Times New Roman"/>
          <w:sz w:val="24"/>
          <w:szCs w:val="24"/>
        </w:rPr>
        <w:t xml:space="preserve">По итогам 2025 года </w:t>
      </w:r>
      <w:r w:rsidRPr="00F240E8">
        <w:rPr>
          <w:rFonts w:ascii="Times New Roman" w:hAnsi="Times New Roman" w:cs="Times New Roman"/>
          <w:sz w:val="24"/>
          <w:szCs w:val="24"/>
        </w:rPr>
        <w:t>сделано следующее:</w:t>
      </w:r>
    </w:p>
    <w:p w:rsidR="001455BB" w:rsidRPr="00F240E8" w:rsidRDefault="001455BB" w:rsidP="001455BB">
      <w:pPr>
        <w:pStyle w:val="a6"/>
        <w:numPr>
          <w:ilvl w:val="0"/>
          <w:numId w:val="2"/>
        </w:numPr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Мероприятия не запланированы</w:t>
      </w:r>
      <w:r w:rsidRPr="00F240E8">
        <w:rPr>
          <w:rFonts w:ascii="Times New Roman" w:hAnsi="Times New Roman" w:cs="Times New Roman"/>
          <w:sz w:val="24"/>
          <w:szCs w:val="24"/>
        </w:rPr>
        <w:t>.</w:t>
      </w:r>
    </w:p>
    <w:p w:rsidR="001455BB" w:rsidRPr="00F240E8" w:rsidRDefault="001455BB" w:rsidP="001455BB">
      <w:pPr>
        <w:pStyle w:val="a6"/>
        <w:ind w:left="567"/>
        <w:jc w:val="both"/>
        <w:rPr>
          <w:rFonts w:ascii="Times New Roman" w:hAnsi="Times New Roman"/>
          <w:sz w:val="24"/>
          <w:szCs w:val="24"/>
        </w:rPr>
      </w:pPr>
    </w:p>
    <w:p w:rsidR="001455BB" w:rsidRPr="00F240E8" w:rsidRDefault="001455BB" w:rsidP="001455BB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F240E8">
        <w:rPr>
          <w:rFonts w:ascii="Times New Roman" w:hAnsi="Times New Roman"/>
          <w:sz w:val="24"/>
          <w:szCs w:val="24"/>
        </w:rPr>
        <w:t>По результатам реализации муниципальной программы целев</w:t>
      </w:r>
      <w:r>
        <w:rPr>
          <w:rFonts w:ascii="Times New Roman" w:hAnsi="Times New Roman"/>
          <w:sz w:val="24"/>
          <w:szCs w:val="24"/>
        </w:rPr>
        <w:t>ой</w:t>
      </w:r>
      <w:r w:rsidRPr="00F240E8">
        <w:rPr>
          <w:rFonts w:ascii="Times New Roman" w:hAnsi="Times New Roman"/>
          <w:sz w:val="24"/>
          <w:szCs w:val="24"/>
        </w:rPr>
        <w:t xml:space="preserve"> показател</w:t>
      </w:r>
      <w:r>
        <w:rPr>
          <w:rFonts w:ascii="Times New Roman" w:hAnsi="Times New Roman"/>
          <w:sz w:val="24"/>
          <w:szCs w:val="24"/>
        </w:rPr>
        <w:t>ь</w:t>
      </w:r>
      <w:r w:rsidRPr="00F240E8">
        <w:rPr>
          <w:rFonts w:ascii="Times New Roman" w:hAnsi="Times New Roman"/>
          <w:sz w:val="24"/>
          <w:szCs w:val="24"/>
        </w:rPr>
        <w:t>:</w:t>
      </w:r>
    </w:p>
    <w:p w:rsidR="001455BB" w:rsidRPr="00962976" w:rsidRDefault="001455BB" w:rsidP="001455BB">
      <w:pPr>
        <w:pStyle w:val="a5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0445F7">
        <w:rPr>
          <w:rFonts w:ascii="Times New Roman" w:hAnsi="Times New Roman" w:cs="Times New Roman"/>
          <w:sz w:val="24"/>
          <w:szCs w:val="24"/>
        </w:rPr>
        <w:t>оличество погребённых умерших (погибших), не имеющих супруга, близких родственников, иных родственников, либо законного представителя, по мере необходимости</w:t>
      </w:r>
      <w:r>
        <w:rPr>
          <w:rFonts w:ascii="Times New Roman" w:hAnsi="Times New Roman" w:cs="Times New Roman"/>
          <w:sz w:val="24"/>
          <w:szCs w:val="24"/>
        </w:rPr>
        <w:t xml:space="preserve"> (1) – не достигнут ввиду отсутствия необходимости</w:t>
      </w:r>
      <w:r w:rsidRPr="00962976">
        <w:rPr>
          <w:rFonts w:ascii="Times New Roman" w:hAnsi="Times New Roman" w:cs="Times New Roman"/>
          <w:sz w:val="24"/>
          <w:szCs w:val="24"/>
        </w:rPr>
        <w:t>.</w:t>
      </w:r>
    </w:p>
    <w:p w:rsidR="001455BB" w:rsidRPr="00962976" w:rsidRDefault="001455BB" w:rsidP="001455BB">
      <w:pPr>
        <w:ind w:left="284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1455BB" w:rsidRPr="00DD7FB7" w:rsidRDefault="001455BB" w:rsidP="001455BB">
      <w:pPr>
        <w:ind w:left="284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629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Анализ факторов, повлиявших на </w:t>
      </w:r>
      <w:r w:rsidRPr="00DD7FB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ход реализации программы</w:t>
      </w:r>
      <w:r w:rsidRPr="00DD7FB7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1455BB" w:rsidRPr="00DD7FB7" w:rsidRDefault="001455BB" w:rsidP="001455BB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D7FB7">
        <w:rPr>
          <w:rFonts w:ascii="Times New Roman" w:hAnsi="Times New Roman" w:cs="Times New Roman"/>
          <w:sz w:val="24"/>
          <w:szCs w:val="24"/>
        </w:rPr>
        <w:t xml:space="preserve">Факторы, влияющие на реализацию муниципальной программы – отсутствуют. </w:t>
      </w:r>
    </w:p>
    <w:p w:rsidR="001455BB" w:rsidRPr="00DD7FB7" w:rsidRDefault="001455BB" w:rsidP="001455BB">
      <w:pPr>
        <w:ind w:left="284"/>
        <w:jc w:val="center"/>
        <w:rPr>
          <w:rFonts w:ascii="Times New Roman" w:hAnsi="Times New Roman"/>
          <w:sz w:val="24"/>
          <w:szCs w:val="24"/>
        </w:rPr>
      </w:pPr>
      <w:r w:rsidRPr="00DD7FB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Сведения о внесённых изменениях в программу</w:t>
      </w:r>
    </w:p>
    <w:p w:rsidR="001455BB" w:rsidRPr="00DD7FB7" w:rsidRDefault="001455BB" w:rsidP="001455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D7FB7">
        <w:rPr>
          <w:rFonts w:ascii="Times New Roman" w:hAnsi="Times New Roman" w:cs="Times New Roman"/>
          <w:sz w:val="24"/>
          <w:szCs w:val="24"/>
        </w:rPr>
        <w:tab/>
        <w:t xml:space="preserve">В 2025 г. в Муниципальную программу были внесены изменения следующими постановлениями: от 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DD7FB7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D7FB7">
        <w:rPr>
          <w:rFonts w:ascii="Times New Roman" w:hAnsi="Times New Roman" w:cs="Times New Roman"/>
          <w:sz w:val="24"/>
          <w:szCs w:val="24"/>
        </w:rPr>
        <w:t xml:space="preserve">.2025 г.  № </w:t>
      </w:r>
      <w:r>
        <w:rPr>
          <w:rFonts w:ascii="Times New Roman" w:hAnsi="Times New Roman" w:cs="Times New Roman"/>
          <w:sz w:val="24"/>
          <w:szCs w:val="24"/>
        </w:rPr>
        <w:t>112</w:t>
      </w:r>
      <w:r w:rsidRPr="00DD7FB7">
        <w:rPr>
          <w:rFonts w:ascii="Times New Roman" w:hAnsi="Times New Roman" w:cs="Times New Roman"/>
          <w:sz w:val="24"/>
          <w:szCs w:val="24"/>
        </w:rPr>
        <w:t xml:space="preserve">, от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DD7FB7">
        <w:rPr>
          <w:rFonts w:ascii="Times New Roman" w:hAnsi="Times New Roman" w:cs="Times New Roman"/>
          <w:sz w:val="24"/>
          <w:szCs w:val="24"/>
        </w:rPr>
        <w:t>.12.2025г. № 81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DD7FB7">
        <w:rPr>
          <w:rFonts w:ascii="Times New Roman" w:hAnsi="Times New Roman" w:cs="Times New Roman"/>
          <w:sz w:val="24"/>
          <w:szCs w:val="24"/>
        </w:rPr>
        <w:t>.</w:t>
      </w:r>
    </w:p>
    <w:p w:rsidR="001455BB" w:rsidRPr="00DD7FB7" w:rsidRDefault="001455BB" w:rsidP="001455B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7FB7">
        <w:rPr>
          <w:rFonts w:ascii="Times New Roman" w:hAnsi="Times New Roman" w:cs="Times New Roman"/>
          <w:sz w:val="24"/>
          <w:szCs w:val="24"/>
        </w:rPr>
        <w:t>Постановлением от 30.12.2025 № 8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DD7FB7">
        <w:rPr>
          <w:rFonts w:ascii="Times New Roman" w:hAnsi="Times New Roman" w:cs="Times New Roman"/>
          <w:sz w:val="24"/>
          <w:szCs w:val="24"/>
        </w:rPr>
        <w:t xml:space="preserve"> все нормативно-правовые акты по данной муниципальной программе утратили силу с 31 декабря 2025 г.</w:t>
      </w:r>
    </w:p>
    <w:p w:rsidR="001455BB" w:rsidRPr="00DD7FB7" w:rsidRDefault="001455BB" w:rsidP="001455BB">
      <w:pPr>
        <w:pStyle w:val="a6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455BB" w:rsidRPr="00DD7FB7" w:rsidRDefault="001455BB" w:rsidP="001455BB">
      <w:pPr>
        <w:pStyle w:val="ConsPlusNonforma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D7FB7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1455BB" w:rsidRPr="00DD7FB7" w:rsidRDefault="001455BB" w:rsidP="001455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455BB" w:rsidRPr="00DD7FB7" w:rsidRDefault="001455BB" w:rsidP="001455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455BB" w:rsidRDefault="001455BB" w:rsidP="001455BB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DD7FB7">
        <w:rPr>
          <w:rFonts w:ascii="Times New Roman" w:hAnsi="Times New Roman" w:cs="Times New Roman"/>
          <w:szCs w:val="24"/>
        </w:rPr>
        <w:t xml:space="preserve">Начальник отдела </w:t>
      </w:r>
      <w:r>
        <w:rPr>
          <w:rFonts w:ascii="Times New Roman" w:hAnsi="Times New Roman" w:cs="Times New Roman"/>
          <w:szCs w:val="24"/>
        </w:rPr>
        <w:t>капитального строительства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Pr="00DD7FB7">
        <w:rPr>
          <w:rFonts w:ascii="Times New Roman" w:hAnsi="Times New Roman" w:cs="Times New Roman"/>
          <w:szCs w:val="24"/>
        </w:rPr>
        <w:t>В.Г. Некрасов</w:t>
      </w:r>
    </w:p>
    <w:p w:rsidR="001455BB" w:rsidRDefault="001455BB" w:rsidP="001455BB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1455BB" w:rsidRDefault="001455BB" w:rsidP="001455BB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1455BB" w:rsidRDefault="001455BB" w:rsidP="001455BB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1455BB" w:rsidRDefault="001455BB" w:rsidP="001455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42C" w:rsidRDefault="000445F7" w:rsidP="00F61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DC642C" w:rsidSect="00FE347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0445F7">
        <w:rPr>
          <w:rFonts w:ascii="Times New Roman" w:hAnsi="Times New Roman" w:cs="Times New Roman"/>
          <w:sz w:val="24"/>
          <w:szCs w:val="24"/>
        </w:rPr>
        <w:t xml:space="preserve">- </w:t>
      </w:r>
    </w:p>
    <w:tbl>
      <w:tblPr>
        <w:tblW w:w="14620" w:type="dxa"/>
        <w:tblInd w:w="89" w:type="dxa"/>
        <w:tblLayout w:type="fixed"/>
        <w:tblLook w:val="04A0"/>
      </w:tblPr>
      <w:tblGrid>
        <w:gridCol w:w="1972"/>
        <w:gridCol w:w="1960"/>
        <w:gridCol w:w="1324"/>
        <w:gridCol w:w="1000"/>
        <w:gridCol w:w="1344"/>
        <w:gridCol w:w="1284"/>
        <w:gridCol w:w="1559"/>
        <w:gridCol w:w="1324"/>
        <w:gridCol w:w="1324"/>
        <w:gridCol w:w="1529"/>
      </w:tblGrid>
      <w:tr w:rsidR="00484C8A" w:rsidRPr="00484C8A" w:rsidTr="00484C8A">
        <w:trPr>
          <w:trHeight w:val="255"/>
        </w:trPr>
        <w:tc>
          <w:tcPr>
            <w:tcW w:w="146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ОТЧЕТ ОБ ИСПОЛНЕНИИ МЕРОПРИЯТИЙ МУНИЦИПАЛЬНОЙ ПРОГРАММЫ КИРЕНСКОГО РАЙОНА И ИСПОЛЬЗОВАНИИ СРЕДСТВ ВСЕХ УРОВНЕЙ БЮДЖЕТА</w:t>
            </w:r>
          </w:p>
        </w:tc>
      </w:tr>
      <w:tr w:rsidR="00484C8A" w:rsidRPr="00484C8A" w:rsidTr="00484C8A">
        <w:trPr>
          <w:trHeight w:val="255"/>
        </w:trPr>
        <w:tc>
          <w:tcPr>
            <w:tcW w:w="146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«Благоустройство межселенных территорий Киренского района на 2015-2027 гг.»</w:t>
            </w:r>
          </w:p>
        </w:tc>
      </w:tr>
      <w:tr w:rsidR="00484C8A" w:rsidRPr="00484C8A" w:rsidTr="00484C8A">
        <w:trPr>
          <w:trHeight w:val="255"/>
        </w:trPr>
        <w:tc>
          <w:tcPr>
            <w:tcW w:w="146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(наименование муниципальной программы Киренского района (далее – муниципальная  программа) по состоянию на 31.12.2025 г.</w:t>
            </w:r>
            <w:proofErr w:type="gramEnd"/>
          </w:p>
        </w:tc>
      </w:tr>
      <w:tr w:rsidR="00484C8A" w:rsidRPr="00484C8A" w:rsidTr="00484C8A">
        <w:trPr>
          <w:trHeight w:val="255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4C8A" w:rsidRPr="00484C8A" w:rsidTr="00484C8A">
        <w:trPr>
          <w:trHeight w:val="2040"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Плановый срок исполнения мероприятия (месяц, квартал)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Объем финансирования, предусмотренный на 2025 год, тыс. руб.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Профинансировано за отчетный период, 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Плановое значение показателя мероприятия на 2025 год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Фактическое значение показателя мероприятия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Обоснования причин отклонения  (при наличии)</w:t>
            </w:r>
          </w:p>
        </w:tc>
      </w:tr>
      <w:tr w:rsidR="00484C8A" w:rsidRPr="00484C8A" w:rsidTr="00484C8A">
        <w:trPr>
          <w:trHeight w:val="255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84C8A" w:rsidRPr="00484C8A" w:rsidTr="00484C8A">
        <w:trPr>
          <w:trHeight w:val="510"/>
        </w:trPr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«Благоустройство межселенных территорий Киренского района на 2015-2027 гг.»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</w:t>
            </w:r>
            <w:proofErr w:type="gramStart"/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т(</w:t>
            </w:r>
            <w:proofErr w:type="gramEnd"/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МБ)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484C8A" w:rsidRPr="00484C8A" w:rsidTr="00484C8A">
        <w:trPr>
          <w:trHeight w:val="2550"/>
        </w:trPr>
        <w:tc>
          <w:tcPr>
            <w:tcW w:w="1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 по градостроительству, строительству, реконструкции и капитальному ремонту объектов администрации Киренского муниципального района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484C8A" w:rsidRPr="00484C8A" w:rsidTr="00484C8A">
        <w:trPr>
          <w:trHeight w:val="510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Зимнее содержание улиц с. Красноярово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Отдел по градостроительству, строительству, реконструкции и капитальному ремонту объектов администрации Киренского муниципального </w:t>
            </w: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района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Количество циклов зимней уборки снега, цикл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84C8A" w:rsidRPr="00484C8A" w:rsidTr="00484C8A">
        <w:trPr>
          <w:trHeight w:val="510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Устройство ограждения </w:t>
            </w:r>
            <w:proofErr w:type="gramStart"/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с. Красноярово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Протяжённость построенного ограждения, </w:t>
            </w:r>
            <w:proofErr w:type="gramStart"/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84C8A" w:rsidRPr="00484C8A" w:rsidTr="00484C8A">
        <w:trPr>
          <w:trHeight w:val="510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Ремонт памятника </w:t>
            </w:r>
            <w:proofErr w:type="gramStart"/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с. </w:t>
            </w:r>
            <w:proofErr w:type="spellStart"/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Коасноярово</w:t>
            </w:r>
            <w:proofErr w:type="spellEnd"/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Количество отремонтирова</w:t>
            </w: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нных памятников, шт.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84C8A" w:rsidRPr="00484C8A" w:rsidTr="00484C8A">
        <w:trPr>
          <w:trHeight w:val="1530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Погребение умерших (погибших), не имеющих супруга, близких родственников, иных родственников, либо законного представителя, по мере необходимости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 квартал 2025 г.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Количество погребённых умерших (погибших), не имеющих супруга, близких родственников, иных родственников, либо законного представителя, по мере необходимости, количество погребённых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Отсутствие необходимости</w:t>
            </w:r>
          </w:p>
        </w:tc>
      </w:tr>
      <w:tr w:rsidR="00484C8A" w:rsidRPr="00484C8A" w:rsidTr="00484C8A">
        <w:trPr>
          <w:trHeight w:val="255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4C8A" w:rsidRPr="00484C8A" w:rsidTr="00203168">
        <w:trPr>
          <w:trHeight w:val="315"/>
        </w:trPr>
        <w:tc>
          <w:tcPr>
            <w:tcW w:w="104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Подготовил: начальник отдела по градостроительству, строительству, реконструкции и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4C8A" w:rsidRPr="00484C8A" w:rsidTr="00852D2A">
        <w:trPr>
          <w:trHeight w:val="315"/>
        </w:trPr>
        <w:tc>
          <w:tcPr>
            <w:tcW w:w="104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капитальному ремонту объектов администрации Киренского муниципального района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В.Г. Некрасов</w:t>
            </w:r>
          </w:p>
        </w:tc>
      </w:tr>
      <w:tr w:rsidR="00484C8A" w:rsidRPr="00484C8A" w:rsidTr="00484C8A">
        <w:trPr>
          <w:trHeight w:val="315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4C8A" w:rsidRPr="00484C8A" w:rsidTr="00484C8A">
        <w:trPr>
          <w:trHeight w:val="315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Согласовано: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4C8A" w:rsidRPr="00484C8A" w:rsidTr="00D11E80">
        <w:trPr>
          <w:trHeight w:val="315"/>
        </w:trPr>
        <w:tc>
          <w:tcPr>
            <w:tcW w:w="104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Начальник отдела доходов и финансирования производственной сферы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4C8A" w:rsidRPr="00484C8A" w:rsidTr="00AC2EB3">
        <w:trPr>
          <w:trHeight w:val="315"/>
        </w:trPr>
        <w:tc>
          <w:tcPr>
            <w:tcW w:w="104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финансового управления администрации Киренского района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О.В. </w:t>
            </w:r>
            <w:proofErr w:type="spellStart"/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Шелковникова</w:t>
            </w:r>
            <w:proofErr w:type="spellEnd"/>
          </w:p>
        </w:tc>
      </w:tr>
    </w:tbl>
    <w:p w:rsidR="00DE4796" w:rsidRPr="00DE4796" w:rsidRDefault="00DE4796" w:rsidP="00DE4796">
      <w:pPr>
        <w:rPr>
          <w:rFonts w:ascii="Times New Roman" w:hAnsi="Times New Roman" w:cs="Times New Roman"/>
          <w:sz w:val="24"/>
          <w:szCs w:val="24"/>
        </w:rPr>
      </w:pPr>
    </w:p>
    <w:p w:rsidR="00DE4796" w:rsidRDefault="00DE4796" w:rsidP="00DE4796">
      <w:pPr>
        <w:rPr>
          <w:rFonts w:ascii="Times New Roman" w:hAnsi="Times New Roman" w:cs="Times New Roman"/>
          <w:sz w:val="24"/>
          <w:szCs w:val="24"/>
        </w:rPr>
      </w:pPr>
    </w:p>
    <w:p w:rsidR="00DC642C" w:rsidRDefault="00DC642C" w:rsidP="00DE4796">
      <w:pPr>
        <w:rPr>
          <w:rFonts w:ascii="Times New Roman" w:hAnsi="Times New Roman" w:cs="Times New Roman"/>
          <w:sz w:val="24"/>
          <w:szCs w:val="24"/>
        </w:rPr>
      </w:pPr>
    </w:p>
    <w:p w:rsidR="00DE4796" w:rsidRDefault="00DE4796" w:rsidP="00DE4796">
      <w:pPr>
        <w:rPr>
          <w:rFonts w:ascii="Times New Roman" w:hAnsi="Times New Roman" w:cs="Times New Roman"/>
          <w:sz w:val="24"/>
          <w:szCs w:val="24"/>
        </w:rPr>
      </w:pPr>
    </w:p>
    <w:p w:rsidR="00DE4796" w:rsidRDefault="00DE4796" w:rsidP="00DE4796">
      <w:pPr>
        <w:rPr>
          <w:rFonts w:ascii="Times New Roman" w:hAnsi="Times New Roman" w:cs="Times New Roman"/>
          <w:sz w:val="24"/>
          <w:szCs w:val="24"/>
        </w:rPr>
      </w:pPr>
    </w:p>
    <w:p w:rsidR="00DE4796" w:rsidRDefault="00DE4796" w:rsidP="00DE479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401" w:type="dxa"/>
        <w:tblInd w:w="89" w:type="dxa"/>
        <w:tblLayout w:type="fixed"/>
        <w:tblLook w:val="04A0"/>
      </w:tblPr>
      <w:tblGrid>
        <w:gridCol w:w="540"/>
        <w:gridCol w:w="5008"/>
        <w:gridCol w:w="1557"/>
        <w:gridCol w:w="1204"/>
        <w:gridCol w:w="1208"/>
        <w:gridCol w:w="1364"/>
        <w:gridCol w:w="1720"/>
        <w:gridCol w:w="1800"/>
      </w:tblGrid>
      <w:tr w:rsidR="00484C8A" w:rsidRPr="00484C8A" w:rsidTr="00484C8A">
        <w:trPr>
          <w:trHeight w:val="315"/>
        </w:trPr>
        <w:tc>
          <w:tcPr>
            <w:tcW w:w="144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 ОБ ИСПОЛНЕНИИ ЦЕЛЕВЫХ ПОКАЗАТЕЛЕЙ МУНИЦИПАЛЬНОЙ ПРОГРАММЫ КИРЕНСКОГО РАЙОНА (</w:t>
            </w:r>
            <w:proofErr w:type="gramStart"/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годовая</w:t>
            </w:r>
            <w:proofErr w:type="gramEnd"/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484C8A" w:rsidRPr="00484C8A" w:rsidTr="00484C8A">
        <w:trPr>
          <w:trHeight w:val="315"/>
        </w:trPr>
        <w:tc>
          <w:tcPr>
            <w:tcW w:w="144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«Благоустройство межселенных территорий Киренского района на 2015-2027 гг.»</w:t>
            </w:r>
          </w:p>
        </w:tc>
      </w:tr>
      <w:tr w:rsidR="00484C8A" w:rsidRPr="00484C8A" w:rsidTr="00484C8A">
        <w:trPr>
          <w:trHeight w:val="315"/>
        </w:trPr>
        <w:tc>
          <w:tcPr>
            <w:tcW w:w="144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(наименование муниципальной программы Киренского района (далее – муниципальная  программа) по состоянию на 31.12.2025 г.</w:t>
            </w:r>
            <w:proofErr w:type="gramEnd"/>
          </w:p>
        </w:tc>
      </w:tr>
      <w:tr w:rsidR="00484C8A" w:rsidRPr="00484C8A" w:rsidTr="00484C8A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4C8A" w:rsidRPr="00484C8A" w:rsidTr="00484C8A">
        <w:trPr>
          <w:trHeight w:val="63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Ед. </w:t>
            </w:r>
            <w:proofErr w:type="spellStart"/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</w:t>
            </w:r>
            <w:proofErr w:type="spellEnd"/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Плановое значение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Фактическое значение</w:t>
            </w:r>
          </w:p>
        </w:tc>
        <w:tc>
          <w:tcPr>
            <w:tcW w:w="30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Отклонение фактического значения </w:t>
            </w:r>
            <w:proofErr w:type="gramStart"/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планового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Обоснование причин отклонения</w:t>
            </w:r>
          </w:p>
        </w:tc>
      </w:tr>
      <w:tr w:rsidR="00484C8A" w:rsidRPr="00484C8A" w:rsidTr="00484C8A">
        <w:trPr>
          <w:trHeight w:val="63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-/+ (гр.5-гр.4)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(гр.5*100/гр.4-100)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4C8A" w:rsidRPr="00484C8A" w:rsidTr="00484C8A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484C8A" w:rsidRPr="00484C8A" w:rsidTr="00484C8A">
        <w:trPr>
          <w:trHeight w:val="315"/>
        </w:trPr>
        <w:tc>
          <w:tcPr>
            <w:tcW w:w="144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«Благоустройство межселенных территорий Киренского района на 2015-2027 гг.»</w:t>
            </w:r>
          </w:p>
        </w:tc>
      </w:tr>
      <w:tr w:rsidR="00484C8A" w:rsidRPr="00484C8A" w:rsidTr="00484C8A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циклов зимней уборки снега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Цикл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84C8A" w:rsidRPr="00484C8A" w:rsidTr="00484C8A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Протяжённость построенного ограждения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84C8A" w:rsidRPr="00484C8A" w:rsidTr="00484C8A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отремонтированных памятников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84C8A" w:rsidRPr="00484C8A" w:rsidTr="00484C8A">
        <w:trPr>
          <w:trHeight w:val="1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погребённых умерших (погибших), не имеющих супруга, близких родственников, иных родственников, либо законного представителя, по мере необходимости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погребённых</w:t>
            </w:r>
            <w:proofErr w:type="gramEnd"/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C8A" w:rsidRPr="00484C8A" w:rsidRDefault="00484C8A" w:rsidP="0048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Отсутствие необходимости</w:t>
            </w:r>
          </w:p>
        </w:tc>
      </w:tr>
      <w:tr w:rsidR="00484C8A" w:rsidRPr="00484C8A" w:rsidTr="00484C8A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4C8A" w:rsidRPr="00484C8A" w:rsidTr="004A1061">
        <w:trPr>
          <w:trHeight w:val="315"/>
        </w:trPr>
        <w:tc>
          <w:tcPr>
            <w:tcW w:w="95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Подготовил: начальник отдела по градостроительству, строительству, реконструкции и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4C8A" w:rsidRPr="00484C8A" w:rsidTr="00984F95">
        <w:trPr>
          <w:trHeight w:val="315"/>
        </w:trPr>
        <w:tc>
          <w:tcPr>
            <w:tcW w:w="95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капитальному ремонту объектов администрации Киренского муниципального района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C8A" w:rsidRPr="00484C8A" w:rsidRDefault="00484C8A" w:rsidP="00484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В.Г. Некрасов</w:t>
            </w:r>
          </w:p>
        </w:tc>
      </w:tr>
    </w:tbl>
    <w:p w:rsidR="00DE4796" w:rsidRPr="00484C8A" w:rsidRDefault="00DE4796" w:rsidP="00484C8A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DE4796" w:rsidRPr="00484C8A" w:rsidSect="00DC64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051CC"/>
    <w:multiLevelType w:val="hybridMultilevel"/>
    <w:tmpl w:val="6C7EA8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769A46BC"/>
    <w:multiLevelType w:val="hybridMultilevel"/>
    <w:tmpl w:val="D0807B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B2116"/>
    <w:rsid w:val="000445F7"/>
    <w:rsid w:val="00142C31"/>
    <w:rsid w:val="001455BB"/>
    <w:rsid w:val="00163E99"/>
    <w:rsid w:val="0016580D"/>
    <w:rsid w:val="001B177F"/>
    <w:rsid w:val="001B4295"/>
    <w:rsid w:val="001E1397"/>
    <w:rsid w:val="001E4ED5"/>
    <w:rsid w:val="001F1C59"/>
    <w:rsid w:val="001F44E9"/>
    <w:rsid w:val="00240C1C"/>
    <w:rsid w:val="002459EF"/>
    <w:rsid w:val="0025035F"/>
    <w:rsid w:val="00385A99"/>
    <w:rsid w:val="00484C8A"/>
    <w:rsid w:val="005308A3"/>
    <w:rsid w:val="00624FBD"/>
    <w:rsid w:val="00640C6E"/>
    <w:rsid w:val="006D06FB"/>
    <w:rsid w:val="006D6A28"/>
    <w:rsid w:val="00734507"/>
    <w:rsid w:val="007705B6"/>
    <w:rsid w:val="007E606A"/>
    <w:rsid w:val="00816432"/>
    <w:rsid w:val="008903C5"/>
    <w:rsid w:val="008B23D3"/>
    <w:rsid w:val="009027D7"/>
    <w:rsid w:val="00950CC0"/>
    <w:rsid w:val="009B2116"/>
    <w:rsid w:val="009C08CA"/>
    <w:rsid w:val="009E5195"/>
    <w:rsid w:val="00A148FC"/>
    <w:rsid w:val="00AC2814"/>
    <w:rsid w:val="00B10152"/>
    <w:rsid w:val="00B2562F"/>
    <w:rsid w:val="00B43035"/>
    <w:rsid w:val="00B53ED4"/>
    <w:rsid w:val="00BE5D2F"/>
    <w:rsid w:val="00C44458"/>
    <w:rsid w:val="00C5086F"/>
    <w:rsid w:val="00C51746"/>
    <w:rsid w:val="00CE483D"/>
    <w:rsid w:val="00D0596A"/>
    <w:rsid w:val="00D277B7"/>
    <w:rsid w:val="00D444F1"/>
    <w:rsid w:val="00DA0BFC"/>
    <w:rsid w:val="00DC642C"/>
    <w:rsid w:val="00DE2796"/>
    <w:rsid w:val="00DE4796"/>
    <w:rsid w:val="00DF0B00"/>
    <w:rsid w:val="00E14D77"/>
    <w:rsid w:val="00E378C8"/>
    <w:rsid w:val="00E715C3"/>
    <w:rsid w:val="00F06461"/>
    <w:rsid w:val="00F26AA7"/>
    <w:rsid w:val="00F619AF"/>
    <w:rsid w:val="00F74757"/>
    <w:rsid w:val="00FE347C"/>
    <w:rsid w:val="00FE4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6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A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C08CA"/>
    <w:pPr>
      <w:ind w:left="720"/>
      <w:contextualSpacing/>
    </w:pPr>
  </w:style>
  <w:style w:type="paragraph" w:styleId="a6">
    <w:name w:val="No Spacing"/>
    <w:link w:val="a7"/>
    <w:uiPriority w:val="1"/>
    <w:qFormat/>
    <w:rsid w:val="001455BB"/>
    <w:pPr>
      <w:spacing w:after="0" w:line="240" w:lineRule="auto"/>
    </w:pPr>
  </w:style>
  <w:style w:type="paragraph" w:customStyle="1" w:styleId="ConsPlusNonformat">
    <w:name w:val="ConsPlusNonformat"/>
    <w:rsid w:val="001455B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a7">
    <w:name w:val="Без интервала Знак"/>
    <w:basedOn w:val="a0"/>
    <w:link w:val="a6"/>
    <w:uiPriority w:val="1"/>
    <w:rsid w:val="001455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9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1417</TotalTime>
  <Pages>4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Пользователь</cp:lastModifiedBy>
  <cp:revision>50</cp:revision>
  <cp:lastPrinted>2026-01-17T08:15:00Z</cp:lastPrinted>
  <dcterms:created xsi:type="dcterms:W3CDTF">2016-01-28T03:57:00Z</dcterms:created>
  <dcterms:modified xsi:type="dcterms:W3CDTF">2026-03-04T09:34:00Z</dcterms:modified>
</cp:coreProperties>
</file>