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2719" w:rsidRPr="00D12719" w:rsidRDefault="00D12719" w:rsidP="00DA4E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3502660</wp:posOffset>
            </wp:positionH>
            <wp:positionV relativeFrom="paragraph">
              <wp:posOffset>941705</wp:posOffset>
            </wp:positionV>
            <wp:extent cx="3268345" cy="3140710"/>
            <wp:effectExtent l="0" t="0" r="0" b="0"/>
            <wp:wrapTight wrapText="bothSides">
              <wp:wrapPolygon edited="0">
                <wp:start x="0" y="0"/>
                <wp:lineTo x="0" y="21486"/>
                <wp:lineTo x="21529" y="21486"/>
                <wp:lineTo x="21529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345" cy="3140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12719">
        <w:rPr>
          <w:rFonts w:ascii="Times New Roman" w:eastAsia="Times New Roman" w:hAnsi="Times New Roman" w:cs="Times New Roman"/>
          <w:b/>
          <w:bCs/>
          <w:color w:val="0000FF"/>
          <w:sz w:val="52"/>
          <w:szCs w:val="52"/>
          <w:lang w:eastAsia="ru-RU"/>
        </w:rPr>
        <w:t>ОСАГО - в чью страховую компанию обращаться при ДТП?</w:t>
      </w:r>
    </w:p>
    <w:p w:rsidR="00D12719" w:rsidRPr="00D12719" w:rsidRDefault="00D12719" w:rsidP="00DA4ED4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1271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 закону об ОСАГО предъявить требование о возмещении вреда, причиненного вашему имуществу, необходимо страховщику, который застраховал вашу гражданскую ответственность (т.е. обратиться к своему страховщику) при наличии 2 обстоятельств: </w:t>
      </w:r>
    </w:p>
    <w:p w:rsidR="00D12719" w:rsidRDefault="00D12719" w:rsidP="00DA4ED4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1271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ДТП произошло в результате столкновения двух и более транспортных средств, гражданская ответственность владельцев которых застрахована по Закону об ОСАГО; </w:t>
      </w:r>
      <w:r w:rsidRPr="00D1271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- в результате этого ДТП вред причинен только этим транспортным средствам (отсутствует вред жизни или здоровью).</w:t>
      </w:r>
    </w:p>
    <w:p w:rsidR="00597C1F" w:rsidRPr="00D12719" w:rsidRDefault="00597C1F" w:rsidP="00DA4ED4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12719" w:rsidRPr="00597C1F" w:rsidRDefault="00D12719" w:rsidP="00DA4E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97C1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 иных случаях необходимо обращаться в страховую компанию виновника ДТП.</w:t>
      </w:r>
    </w:p>
    <w:p w:rsidR="00DA4ED4" w:rsidRDefault="00D12719" w:rsidP="00DA4ED4">
      <w:pPr>
        <w:pStyle w:val="2"/>
        <w:spacing w:before="0" w:beforeAutospacing="0" w:after="0" w:afterAutospacing="0"/>
        <w:jc w:val="center"/>
        <w:rPr>
          <w:color w:val="0000FF"/>
          <w:sz w:val="52"/>
          <w:szCs w:val="52"/>
        </w:rPr>
      </w:pPr>
      <w:r w:rsidRPr="00DA4ED4">
        <w:rPr>
          <w:color w:val="0000FF"/>
          <w:sz w:val="52"/>
          <w:szCs w:val="52"/>
        </w:rPr>
        <w:t>Когда необходимо обратиться</w:t>
      </w:r>
    </w:p>
    <w:p w:rsidR="00D12719" w:rsidRPr="00DA4ED4" w:rsidRDefault="00D12719" w:rsidP="00DA4ED4">
      <w:pPr>
        <w:pStyle w:val="2"/>
        <w:spacing w:before="0" w:beforeAutospacing="0" w:after="0" w:afterAutospacing="0"/>
        <w:jc w:val="center"/>
        <w:rPr>
          <w:color w:val="0000FF"/>
          <w:sz w:val="52"/>
          <w:szCs w:val="52"/>
        </w:rPr>
      </w:pPr>
      <w:r w:rsidRPr="00DA4ED4">
        <w:rPr>
          <w:color w:val="0000FF"/>
          <w:sz w:val="52"/>
          <w:szCs w:val="52"/>
        </w:rPr>
        <w:t>в страховую компанию?</w:t>
      </w:r>
    </w:p>
    <w:p w:rsidR="00D12719" w:rsidRPr="00D12719" w:rsidRDefault="00D12719" w:rsidP="00DA4ED4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12719">
        <w:rPr>
          <w:rFonts w:ascii="Times New Roman" w:eastAsia="Times New Roman" w:hAnsi="Times New Roman" w:cs="Times New Roman"/>
          <w:sz w:val="32"/>
          <w:szCs w:val="32"/>
          <w:lang w:eastAsia="ru-RU"/>
        </w:rPr>
        <w:t>Страхователь должен сообщить страховщику о наступ</w:t>
      </w:r>
      <w:r w:rsidRPr="00D12719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лении страхового случая </w:t>
      </w:r>
      <w:r w:rsidRPr="00D1271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незамедли</w:t>
      </w:r>
      <w:r w:rsidRPr="00D1271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softHyphen/>
        <w:t>тельно</w:t>
      </w:r>
      <w:r w:rsidRPr="00D1271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если договором страхования не определены иные сроки. Следовательно, звонить в страховую компанию необходимо при первой возможности после ДТП.  </w:t>
      </w:r>
    </w:p>
    <w:p w:rsidR="00DA4ED4" w:rsidRDefault="00DA4ED4" w:rsidP="00DA4ED4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12719" w:rsidRPr="00D12719" w:rsidRDefault="00D12719" w:rsidP="00DA4ED4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1271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Затем </w:t>
      </w:r>
      <w:r w:rsidRPr="00DA4ED4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в течение 5 рабочих дней</w:t>
      </w:r>
      <w:r w:rsidR="00597C1F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 </w:t>
      </w:r>
      <w:r w:rsidRPr="00D1271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необходимо подать заявление страховщику о страховом возмещении или прямом возмещении убытков, приложив необходимые документы. </w:t>
      </w:r>
    </w:p>
    <w:p w:rsidR="00DA4ED4" w:rsidRDefault="00DA4ED4" w:rsidP="00DA4E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12719" w:rsidRPr="00D12719" w:rsidRDefault="00D12719" w:rsidP="00DA4ED4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A4ED4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В течение 5 рабочих дней</w:t>
      </w:r>
      <w:r w:rsidR="00597C1F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 </w:t>
      </w:r>
      <w:r w:rsidRPr="00D1271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со дня поступления заявления </w:t>
      </w:r>
      <w:r w:rsidRPr="00D12719">
        <w:rPr>
          <w:rFonts w:ascii="Times New Roman" w:hAnsi="Times New Roman" w:cs="Times New Roman"/>
          <w:sz w:val="32"/>
          <w:szCs w:val="32"/>
        </w:rPr>
        <w:t>о страховом возмещении или прямом возмещении убытков с приложенными документами страховщик обязан осмотреть поврежденное транспортное средство и (или) организовать независимую экспертизу (оценку) и ознакомить потерпевшего с результатами осмотра, если иные сроки не определены правилами обязательного страхования или не согласованы страховщиком с потерпевшим.</w:t>
      </w:r>
    </w:p>
    <w:p w:rsidR="00DA4ED4" w:rsidRDefault="00DA4ED4" w:rsidP="00DA4ED4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A4ED4" w:rsidRPr="00DA4ED4" w:rsidRDefault="00DA4ED4" w:rsidP="00DA4E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52"/>
          <w:szCs w:val="52"/>
          <w:lang w:eastAsia="ru-RU"/>
        </w:rPr>
      </w:pPr>
      <w:r w:rsidRPr="00DA4ED4">
        <w:rPr>
          <w:rFonts w:ascii="Times New Roman" w:hAnsi="Times New Roman" w:cs="Times New Roman"/>
          <w:b/>
          <w:color w:val="0000FF"/>
          <w:sz w:val="52"/>
          <w:szCs w:val="52"/>
        </w:rPr>
        <w:lastRenderedPageBreak/>
        <w:t>В каких случаях проводится независимая экспертиза (оценка) повреждённого автомобиля?</w:t>
      </w:r>
    </w:p>
    <w:p w:rsidR="0065157B" w:rsidRDefault="0065157B" w:rsidP="00DA4ED4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5157B" w:rsidRDefault="0065157B" w:rsidP="00DA4ED4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5157B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3825875</wp:posOffset>
            </wp:positionH>
            <wp:positionV relativeFrom="paragraph">
              <wp:posOffset>80645</wp:posOffset>
            </wp:positionV>
            <wp:extent cx="3014345" cy="2908935"/>
            <wp:effectExtent l="0" t="0" r="0" b="0"/>
            <wp:wrapTight wrapText="bothSides">
              <wp:wrapPolygon edited="0">
                <wp:start x="0" y="0"/>
                <wp:lineTo x="0" y="21501"/>
                <wp:lineTo x="21432" y="21501"/>
                <wp:lineTo x="21432" y="0"/>
                <wp:lineTo x="0" y="0"/>
              </wp:wrapPolygon>
            </wp:wrapTight>
            <wp:docPr id="2" name="Рисунок 2" descr="Z:\Консультационный центр\2023\статьи, памятки, стенды\60db873b-66d0-4d0c-adcb-f288a227fc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Консультационный центр\2023\статьи, памятки, стенды\60db873b-66d0-4d0c-adcb-f288a227fc0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014345" cy="290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12719" w:rsidRPr="00D1271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случае, если по результатам проведенного страховщиком осмотра поврежденного транспортного средства вы договорились со страховщиком о размере страхового возмещения, и никто не настаивает на организации независимой экспертизы (оценки), то такая экспертиза не проводится. </w:t>
      </w:r>
    </w:p>
    <w:p w:rsidR="0065157B" w:rsidRDefault="0065157B" w:rsidP="00DA4ED4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12719" w:rsidRPr="00D12719" w:rsidRDefault="00D12719" w:rsidP="00DA4ED4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5157B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Если согласие не достигнуто,</w:t>
      </w:r>
      <w:r w:rsidRPr="00D1271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страховщик обязан организовать независимую экспертизу.</w:t>
      </w:r>
    </w:p>
    <w:p w:rsidR="00D12719" w:rsidRPr="00D12719" w:rsidRDefault="00D12719" w:rsidP="00DA4ED4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12719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После проведения экспертизы страховщик обязан ознакомить вас с результатами осмотра и/или с результатами независимой технической экспертизы (оценки) таким способом, который вы указали в заявлении о возмещении.</w:t>
      </w:r>
    </w:p>
    <w:p w:rsidR="00D12719" w:rsidRPr="00D12719" w:rsidRDefault="00D12719" w:rsidP="00DA4ED4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12719">
        <w:rPr>
          <w:rFonts w:ascii="Times New Roman" w:eastAsia="Times New Roman" w:hAnsi="Times New Roman" w:cs="Times New Roman"/>
          <w:sz w:val="32"/>
          <w:szCs w:val="32"/>
          <w:lang w:eastAsia="ru-RU"/>
        </w:rPr>
        <w:t>Само</w:t>
      </w:r>
      <w:r w:rsidRPr="00D12719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стоятельно назначить экспертизу владелец транспортного средства может только при условии, если специалист страховой компании в установленный срок так и не осмотрел предостав</w:t>
      </w:r>
      <w:r w:rsidRPr="00D12719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ленную на оценку машину. </w:t>
      </w:r>
    </w:p>
    <w:p w:rsidR="00D12719" w:rsidRPr="00D12719" w:rsidRDefault="00D12719" w:rsidP="00DA4ED4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12719">
        <w:rPr>
          <w:rFonts w:ascii="Times New Roman" w:eastAsia="Times New Roman" w:hAnsi="Times New Roman" w:cs="Times New Roman"/>
          <w:sz w:val="32"/>
          <w:szCs w:val="32"/>
          <w:lang w:eastAsia="ru-RU"/>
        </w:rPr>
        <w:t>Результаты экспертизы, организованной потерпевшим, принимаются страховщиком для определения размера страхового возмещения, а стоимость экспертизы должна быть включена в сумму понесённых убытков.</w:t>
      </w:r>
    </w:p>
    <w:p w:rsidR="0065157B" w:rsidRDefault="0065157B" w:rsidP="0065157B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65157B" w:rsidRDefault="0065157B" w:rsidP="0065157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Comic Sans MS" w:eastAsia="Times New Roman" w:hAnsi="Comic Sans MS" w:cs="Times New Roman"/>
          <w:b/>
          <w:noProof/>
          <w:color w:val="00B050"/>
          <w:sz w:val="28"/>
          <w:szCs w:val="28"/>
          <w:lang w:eastAsia="ru-RU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-69215</wp:posOffset>
            </wp:positionH>
            <wp:positionV relativeFrom="paragraph">
              <wp:posOffset>50165</wp:posOffset>
            </wp:positionV>
            <wp:extent cx="2762250" cy="2371725"/>
            <wp:effectExtent l="19050" t="0" r="0" b="0"/>
            <wp:wrapTight wrapText="bothSides">
              <wp:wrapPolygon edited="0">
                <wp:start x="-149" y="0"/>
                <wp:lineTo x="-149" y="21513"/>
                <wp:lineTo x="21600" y="21513"/>
                <wp:lineTo x="21600" y="0"/>
                <wp:lineTo x="-149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12719" w:rsidRPr="0065157B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ПОМНИТЕ!</w:t>
      </w:r>
    </w:p>
    <w:p w:rsidR="0065157B" w:rsidRDefault="00D12719" w:rsidP="0065157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1271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 случае самостоятельной организации экспертизы поврежденного транспортного средства </w:t>
      </w:r>
      <w:r w:rsidR="0065157B" w:rsidRPr="00D12719">
        <w:rPr>
          <w:rFonts w:ascii="Times New Roman" w:eastAsia="Times New Roman" w:hAnsi="Times New Roman" w:cs="Times New Roman"/>
          <w:sz w:val="32"/>
          <w:szCs w:val="32"/>
          <w:lang w:eastAsia="ru-RU"/>
        </w:rPr>
        <w:t>по правилам ОСАГО</w:t>
      </w:r>
      <w:r w:rsidR="00597C1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D12719" w:rsidRPr="00D12719" w:rsidRDefault="00D12719" w:rsidP="0065157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5157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потерпевший обязан</w:t>
      </w:r>
      <w:r w:rsidR="00597C1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D1271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не позднее, </w:t>
      </w:r>
      <w:r w:rsidR="00597C1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ч</w:t>
      </w:r>
      <w:r w:rsidRPr="00D1271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ем за 3 дня до ее проведения</w:t>
      </w:r>
      <w:r w:rsidR="00597C1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D1271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проинформировать</w:t>
      </w:r>
      <w:r w:rsidRPr="00D1271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 месте, дате и времени проведения </w:t>
      </w:r>
      <w:r w:rsidRPr="00D1271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страховщика</w:t>
      </w:r>
      <w:r w:rsidRPr="00D1271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для того, чтобы он мог присутствовать при проведении экспертизы.</w:t>
      </w:r>
    </w:p>
    <w:p w:rsidR="00D12719" w:rsidRDefault="00D12719" w:rsidP="00DA4ED4">
      <w:pPr>
        <w:spacing w:after="0" w:line="240" w:lineRule="auto"/>
        <w:jc w:val="both"/>
        <w:rPr>
          <w:rFonts w:ascii="Comic Sans MS" w:eastAsia="Times New Roman" w:hAnsi="Comic Sans MS" w:cs="Times New Roman"/>
          <w:b/>
          <w:sz w:val="28"/>
          <w:szCs w:val="28"/>
          <w:lang w:eastAsia="ru-RU"/>
        </w:rPr>
      </w:pPr>
    </w:p>
    <w:p w:rsidR="00D12719" w:rsidRDefault="00D12719" w:rsidP="00DA4ED4">
      <w:pPr>
        <w:spacing w:after="0" w:line="240" w:lineRule="auto"/>
        <w:jc w:val="both"/>
        <w:rPr>
          <w:rFonts w:ascii="Comic Sans MS" w:eastAsia="Times New Roman" w:hAnsi="Comic Sans MS" w:cs="Times New Roman"/>
          <w:b/>
          <w:sz w:val="28"/>
          <w:szCs w:val="28"/>
          <w:lang w:eastAsia="ru-RU"/>
        </w:rPr>
      </w:pPr>
    </w:p>
    <w:p w:rsidR="00D12719" w:rsidRDefault="00D12719" w:rsidP="00DA4ED4">
      <w:pPr>
        <w:spacing w:after="0" w:line="240" w:lineRule="auto"/>
        <w:jc w:val="both"/>
        <w:rPr>
          <w:rFonts w:ascii="Comic Sans MS" w:eastAsia="Times New Roman" w:hAnsi="Comic Sans MS" w:cs="Times New Roman"/>
          <w:b/>
          <w:sz w:val="28"/>
          <w:szCs w:val="28"/>
          <w:lang w:eastAsia="ru-RU"/>
        </w:rPr>
      </w:pPr>
    </w:p>
    <w:p w:rsidR="006C49D0" w:rsidRPr="00953876" w:rsidRDefault="006C49D0" w:rsidP="00953876">
      <w:pPr>
        <w:spacing w:after="0" w:line="240" w:lineRule="auto"/>
        <w:ind w:right="26"/>
        <w:jc w:val="center"/>
        <w:rPr>
          <w:rFonts w:ascii="Times New Roman" w:hAnsi="Times New Roman" w:cs="Times New Roman"/>
          <w:color w:val="0000FF"/>
          <w:sz w:val="52"/>
          <w:szCs w:val="52"/>
        </w:rPr>
      </w:pPr>
      <w:r w:rsidRPr="00953876">
        <w:rPr>
          <w:rFonts w:ascii="Times New Roman" w:hAnsi="Times New Roman" w:cs="Times New Roman"/>
          <w:b/>
          <w:color w:val="0000FF"/>
          <w:sz w:val="52"/>
          <w:szCs w:val="52"/>
        </w:rPr>
        <w:lastRenderedPageBreak/>
        <w:t>«Мо</w:t>
      </w:r>
      <w:r w:rsidR="00953876">
        <w:rPr>
          <w:rFonts w:ascii="Times New Roman" w:hAnsi="Times New Roman" w:cs="Times New Roman"/>
          <w:b/>
          <w:color w:val="0000FF"/>
          <w:sz w:val="52"/>
          <w:szCs w:val="52"/>
        </w:rPr>
        <w:t xml:space="preserve">жно ли вернуть </w:t>
      </w:r>
      <w:r w:rsidRPr="00953876">
        <w:rPr>
          <w:rFonts w:ascii="Times New Roman" w:hAnsi="Times New Roman" w:cs="Times New Roman"/>
          <w:b/>
          <w:color w:val="0000FF"/>
          <w:sz w:val="52"/>
          <w:szCs w:val="52"/>
        </w:rPr>
        <w:t xml:space="preserve">шпатлевку, </w:t>
      </w:r>
      <w:r w:rsidR="00A4543E">
        <w:rPr>
          <w:rFonts w:ascii="Times New Roman" w:hAnsi="Times New Roman" w:cs="Times New Roman"/>
          <w:b/>
          <w:color w:val="0000FF"/>
          <w:sz w:val="52"/>
          <w:szCs w:val="52"/>
        </w:rPr>
        <w:t xml:space="preserve">если </w:t>
      </w:r>
      <w:r w:rsidRPr="00953876">
        <w:rPr>
          <w:rFonts w:ascii="Times New Roman" w:hAnsi="Times New Roman" w:cs="Times New Roman"/>
          <w:b/>
          <w:color w:val="0000FF"/>
          <w:sz w:val="52"/>
          <w:szCs w:val="52"/>
        </w:rPr>
        <w:t xml:space="preserve">продали </w:t>
      </w:r>
      <w:r w:rsidR="00953876" w:rsidRPr="00953876">
        <w:rPr>
          <w:rFonts w:ascii="Times New Roman" w:hAnsi="Times New Roman" w:cs="Times New Roman"/>
          <w:b/>
          <w:color w:val="0000FF"/>
          <w:sz w:val="52"/>
          <w:szCs w:val="52"/>
        </w:rPr>
        <w:t>не тот товар, что просила</w:t>
      </w:r>
      <w:r w:rsidR="00953876">
        <w:rPr>
          <w:rFonts w:ascii="Times New Roman" w:hAnsi="Times New Roman" w:cs="Times New Roman"/>
          <w:b/>
          <w:color w:val="0000FF"/>
          <w:sz w:val="52"/>
          <w:szCs w:val="52"/>
        </w:rPr>
        <w:t>?</w:t>
      </w:r>
      <w:r w:rsidR="00953876" w:rsidRPr="00953876">
        <w:rPr>
          <w:rFonts w:ascii="Times New Roman" w:hAnsi="Times New Roman" w:cs="Times New Roman"/>
          <w:b/>
          <w:color w:val="0000FF"/>
          <w:sz w:val="52"/>
          <w:szCs w:val="52"/>
        </w:rPr>
        <w:t>»</w:t>
      </w:r>
    </w:p>
    <w:p w:rsidR="006C49D0" w:rsidRPr="00953876" w:rsidRDefault="009526BE" w:rsidP="006C49D0">
      <w:pPr>
        <w:spacing w:after="0" w:line="240" w:lineRule="auto"/>
        <w:ind w:right="26"/>
        <w:jc w:val="both"/>
        <w:rPr>
          <w:rFonts w:ascii="Times New Roman" w:hAnsi="Times New Roman" w:cs="Times New Roman"/>
          <w:sz w:val="32"/>
          <w:szCs w:val="32"/>
        </w:rPr>
      </w:pPr>
      <w:r w:rsidRPr="001C703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4921885</wp:posOffset>
            </wp:positionH>
            <wp:positionV relativeFrom="paragraph">
              <wp:posOffset>79375</wp:posOffset>
            </wp:positionV>
            <wp:extent cx="1771650" cy="2021205"/>
            <wp:effectExtent l="0" t="0" r="0" b="0"/>
            <wp:wrapTight wrapText="bothSides">
              <wp:wrapPolygon edited="0">
                <wp:start x="0" y="0"/>
                <wp:lineTo x="0" y="21376"/>
                <wp:lineTo x="21368" y="21376"/>
                <wp:lineTo x="21368" y="0"/>
                <wp:lineTo x="0" y="0"/>
              </wp:wrapPolygon>
            </wp:wrapTight>
            <wp:docPr id="4" name="Рисунок 4" descr="Z:\Консультационный центр\2023\статьи, памятки, стенды\1221_n1919161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:\Консультационный центр\2023\статьи, памятки, стенды\1221_n1919161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503"/>
                    <a:stretch/>
                  </pic:blipFill>
                  <pic:spPr bwMode="auto">
                    <a:xfrm>
                      <a:off x="0" y="0"/>
                      <a:ext cx="1771650" cy="202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6C49D0" w:rsidRPr="00953876">
        <w:rPr>
          <w:rFonts w:ascii="Times New Roman" w:hAnsi="Times New Roman" w:cs="Times New Roman"/>
          <w:sz w:val="32"/>
          <w:szCs w:val="32"/>
        </w:rPr>
        <w:t xml:space="preserve">Вопрос вроде простой, но бывают такие случаи, что нужно более детально рассмотреть ситуацию. </w:t>
      </w:r>
    </w:p>
    <w:p w:rsidR="009526BE" w:rsidRPr="00953876" w:rsidRDefault="009526BE" w:rsidP="009526BE">
      <w:pPr>
        <w:spacing w:after="0" w:line="240" w:lineRule="auto"/>
        <w:ind w:right="26"/>
        <w:jc w:val="both"/>
        <w:rPr>
          <w:rFonts w:ascii="Times New Roman" w:hAnsi="Times New Roman" w:cs="Times New Roman"/>
          <w:sz w:val="32"/>
          <w:szCs w:val="32"/>
        </w:rPr>
      </w:pPr>
      <w:r w:rsidRPr="00953876">
        <w:rPr>
          <w:rFonts w:ascii="Times New Roman" w:hAnsi="Times New Roman" w:cs="Times New Roman"/>
          <w:sz w:val="32"/>
          <w:szCs w:val="32"/>
        </w:rPr>
        <w:t>Согласно Постановлению Правительства РФ от 31 декабря 2020 г. № 2463 утвержден перечень непродовольственных товаров надлежащего качества, которые не подлежат обмену (далее – Постановление №2463, Перечень).</w:t>
      </w:r>
    </w:p>
    <w:p w:rsidR="009526BE" w:rsidRDefault="009526BE" w:rsidP="009526BE">
      <w:pPr>
        <w:spacing w:after="0" w:line="240" w:lineRule="auto"/>
        <w:ind w:right="26"/>
        <w:jc w:val="both"/>
        <w:rPr>
          <w:rFonts w:ascii="Times New Roman" w:hAnsi="Times New Roman" w:cs="Times New Roman"/>
          <w:color w:val="0000FF"/>
          <w:sz w:val="32"/>
          <w:szCs w:val="32"/>
        </w:rPr>
      </w:pPr>
      <w:r w:rsidRPr="009526BE">
        <w:rPr>
          <w:rFonts w:ascii="Times New Roman" w:hAnsi="Times New Roman" w:cs="Times New Roman"/>
          <w:color w:val="0000FF"/>
          <w:sz w:val="32"/>
          <w:szCs w:val="32"/>
        </w:rPr>
        <w:t xml:space="preserve">В п. 7 данного Перечня указаны товары - товары бытовой химии, пестициды и </w:t>
      </w:r>
      <w:proofErr w:type="spellStart"/>
      <w:r w:rsidRPr="009526BE">
        <w:rPr>
          <w:rFonts w:ascii="Times New Roman" w:hAnsi="Times New Roman" w:cs="Times New Roman"/>
          <w:color w:val="0000FF"/>
          <w:sz w:val="32"/>
          <w:szCs w:val="32"/>
        </w:rPr>
        <w:t>агрохимикаты</w:t>
      </w:r>
      <w:proofErr w:type="spellEnd"/>
      <w:r w:rsidRPr="009526BE">
        <w:rPr>
          <w:rFonts w:ascii="Times New Roman" w:hAnsi="Times New Roman" w:cs="Times New Roman"/>
          <w:color w:val="0000FF"/>
          <w:sz w:val="32"/>
          <w:szCs w:val="32"/>
        </w:rPr>
        <w:t xml:space="preserve">. </w:t>
      </w:r>
    </w:p>
    <w:p w:rsidR="009526BE" w:rsidRPr="009526BE" w:rsidRDefault="009526BE" w:rsidP="009526BE">
      <w:pPr>
        <w:spacing w:after="0" w:line="240" w:lineRule="auto"/>
        <w:ind w:right="26"/>
        <w:jc w:val="both"/>
        <w:rPr>
          <w:rFonts w:ascii="Times New Roman" w:hAnsi="Times New Roman" w:cs="Times New Roman"/>
          <w:sz w:val="32"/>
          <w:szCs w:val="32"/>
        </w:rPr>
      </w:pPr>
      <w:r w:rsidRPr="009526BE">
        <w:rPr>
          <w:rFonts w:ascii="Times New Roman" w:hAnsi="Times New Roman" w:cs="Times New Roman"/>
          <w:sz w:val="32"/>
          <w:szCs w:val="32"/>
        </w:rPr>
        <w:t>Общероссийский Классификатор Продукции по видам экономической деятельности ОК 034-2014 (КПЕС 2008). Данным классификатором к «Веществам химическим и продуктам химическим» отнесены «20.30.22.120 Шпатлевки».</w:t>
      </w:r>
    </w:p>
    <w:p w:rsidR="009526BE" w:rsidRPr="009526BE" w:rsidRDefault="009526BE" w:rsidP="009526BE">
      <w:pPr>
        <w:spacing w:after="0" w:line="240" w:lineRule="auto"/>
        <w:ind w:right="26"/>
        <w:jc w:val="both"/>
        <w:rPr>
          <w:rFonts w:ascii="Times New Roman" w:hAnsi="Times New Roman" w:cs="Times New Roman"/>
          <w:color w:val="0000FF"/>
          <w:sz w:val="32"/>
          <w:szCs w:val="32"/>
        </w:rPr>
      </w:pPr>
      <w:r w:rsidRPr="00953876">
        <w:rPr>
          <w:rFonts w:ascii="Times New Roman" w:hAnsi="Times New Roman" w:cs="Times New Roman"/>
          <w:sz w:val="32"/>
          <w:szCs w:val="32"/>
        </w:rPr>
        <w:t xml:space="preserve">Таким образом, последовал следующий ответ специалиста: </w:t>
      </w:r>
      <w:r w:rsidRPr="00953876">
        <w:rPr>
          <w:rFonts w:ascii="Times New Roman" w:hAnsi="Times New Roman" w:cs="Times New Roman"/>
          <w:b/>
          <w:sz w:val="32"/>
          <w:szCs w:val="32"/>
        </w:rPr>
        <w:t>Нет, не можете обменять или вернуть по 25 статье Закона, поскольку он входит в Перечень товаров, не подлежащих обмену</w:t>
      </w:r>
    </w:p>
    <w:p w:rsidR="006C49D0" w:rsidRPr="00953876" w:rsidRDefault="009526BE" w:rsidP="006C49D0">
      <w:pPr>
        <w:spacing w:after="0" w:line="240" w:lineRule="auto"/>
        <w:ind w:right="26"/>
        <w:jc w:val="both"/>
        <w:rPr>
          <w:rFonts w:ascii="Times New Roman" w:hAnsi="Times New Roman" w:cs="Times New Roman"/>
          <w:sz w:val="32"/>
          <w:szCs w:val="32"/>
        </w:rPr>
      </w:pPr>
      <w:r w:rsidRPr="00953876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5038725</wp:posOffset>
            </wp:positionH>
            <wp:positionV relativeFrom="paragraph">
              <wp:posOffset>116205</wp:posOffset>
            </wp:positionV>
            <wp:extent cx="1743075" cy="2019300"/>
            <wp:effectExtent l="0" t="0" r="0" b="0"/>
            <wp:wrapTight wrapText="bothSides">
              <wp:wrapPolygon edited="0">
                <wp:start x="0" y="0"/>
                <wp:lineTo x="0" y="21396"/>
                <wp:lineTo x="21482" y="21396"/>
                <wp:lineTo x="21482" y="0"/>
                <wp:lineTo x="0" y="0"/>
              </wp:wrapPolygon>
            </wp:wrapTight>
            <wp:docPr id="3" name="Рисунок 3" descr="Z:\Консультационный центр\2023\статьи, памятки, стенды\5a_lateksnay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Консультационный центр\2023\статьи, памятки, стенды\5a_lateksnaya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C49D0" w:rsidRPr="009526BE">
        <w:rPr>
          <w:rFonts w:ascii="Times New Roman" w:hAnsi="Times New Roman" w:cs="Times New Roman"/>
          <w:b/>
          <w:color w:val="FF0000"/>
          <w:sz w:val="32"/>
          <w:szCs w:val="32"/>
        </w:rPr>
        <w:t>Однако при дальнейшем разговоре с Гражданкой N</w:t>
      </w:r>
      <w:r w:rsidR="006C49D0" w:rsidRPr="00953876">
        <w:rPr>
          <w:rFonts w:ascii="Times New Roman" w:hAnsi="Times New Roman" w:cs="Times New Roman"/>
          <w:sz w:val="32"/>
          <w:szCs w:val="32"/>
        </w:rPr>
        <w:t xml:space="preserve"> стало известно, что представитель продавца ввел в заблуждение потребителя, убедив ее купить данную шпаклевку, утверждая, о том, что она универсальная и подходит для любой поверхности. Информ</w:t>
      </w:r>
      <w:r>
        <w:rPr>
          <w:rFonts w:ascii="Times New Roman" w:hAnsi="Times New Roman" w:cs="Times New Roman"/>
          <w:sz w:val="32"/>
          <w:szCs w:val="32"/>
        </w:rPr>
        <w:t xml:space="preserve">ация о товаре на упаковке была </w:t>
      </w:r>
      <w:r w:rsidR="006C49D0" w:rsidRPr="00953876">
        <w:rPr>
          <w:rFonts w:ascii="Times New Roman" w:hAnsi="Times New Roman" w:cs="Times New Roman"/>
          <w:sz w:val="32"/>
          <w:szCs w:val="32"/>
        </w:rPr>
        <w:t xml:space="preserve">частично оторвана, поэтому потребитель доверилась продавцу и приобрела данный товар. А дома, на сайте производителя прочитала подробно про товар и поняла, что данная шпатлевка не подходит для потолочной поверхности. </w:t>
      </w:r>
    </w:p>
    <w:p w:rsidR="006C49D0" w:rsidRPr="009526BE" w:rsidRDefault="006C49D0" w:rsidP="006C49D0">
      <w:pPr>
        <w:spacing w:after="0" w:line="240" w:lineRule="auto"/>
        <w:ind w:right="26"/>
        <w:jc w:val="both"/>
        <w:rPr>
          <w:rFonts w:ascii="Times New Roman" w:hAnsi="Times New Roman" w:cs="Times New Roman"/>
          <w:b/>
          <w:color w:val="0000FF"/>
          <w:sz w:val="32"/>
          <w:szCs w:val="32"/>
        </w:rPr>
      </w:pPr>
      <w:r w:rsidRPr="009526BE">
        <w:rPr>
          <w:rFonts w:ascii="Times New Roman" w:hAnsi="Times New Roman" w:cs="Times New Roman"/>
          <w:b/>
          <w:color w:val="0000FF"/>
          <w:sz w:val="32"/>
          <w:szCs w:val="32"/>
        </w:rPr>
        <w:t>По итогу данное нарушение прав Гражданки N квалифицирова</w:t>
      </w:r>
      <w:r w:rsidR="009526BE" w:rsidRPr="009526BE">
        <w:rPr>
          <w:rFonts w:ascii="Times New Roman" w:hAnsi="Times New Roman" w:cs="Times New Roman"/>
          <w:b/>
          <w:color w:val="0000FF"/>
          <w:sz w:val="32"/>
          <w:szCs w:val="32"/>
        </w:rPr>
        <w:t>нно</w:t>
      </w:r>
      <w:r w:rsidRPr="009526BE">
        <w:rPr>
          <w:rFonts w:ascii="Times New Roman" w:hAnsi="Times New Roman" w:cs="Times New Roman"/>
          <w:b/>
          <w:color w:val="0000FF"/>
          <w:sz w:val="32"/>
          <w:szCs w:val="32"/>
        </w:rPr>
        <w:t xml:space="preserve"> по 4, 10, 12 статьям Закона №2300-1.</w:t>
      </w:r>
    </w:p>
    <w:p w:rsidR="006C49D0" w:rsidRPr="00953876" w:rsidRDefault="006C49D0" w:rsidP="006C49D0">
      <w:pPr>
        <w:spacing w:after="0" w:line="240" w:lineRule="auto"/>
        <w:ind w:right="26"/>
        <w:jc w:val="both"/>
        <w:rPr>
          <w:rFonts w:ascii="Times New Roman" w:hAnsi="Times New Roman" w:cs="Times New Roman"/>
          <w:sz w:val="32"/>
          <w:szCs w:val="32"/>
        </w:rPr>
      </w:pPr>
      <w:r w:rsidRPr="00953876">
        <w:rPr>
          <w:rFonts w:ascii="Times New Roman" w:hAnsi="Times New Roman" w:cs="Times New Roman"/>
          <w:sz w:val="32"/>
          <w:szCs w:val="32"/>
        </w:rPr>
        <w:t>Рекомендовано написать письменную претензию в 2 – экземплярах, вручить продавцу под подпись и ждать 10 дней ответ, в случае неудовлетворения требований есть право обратиться в суд.</w:t>
      </w:r>
    </w:p>
    <w:p w:rsidR="006C49D0" w:rsidRPr="009526BE" w:rsidRDefault="006C49D0" w:rsidP="006C49D0">
      <w:pPr>
        <w:spacing w:after="0" w:line="240" w:lineRule="auto"/>
        <w:ind w:right="26"/>
        <w:jc w:val="both"/>
        <w:rPr>
          <w:rFonts w:ascii="Times New Roman" w:hAnsi="Times New Roman" w:cs="Times New Roman"/>
          <w:color w:val="FF0000"/>
          <w:sz w:val="32"/>
          <w:szCs w:val="32"/>
        </w:rPr>
      </w:pPr>
      <w:r w:rsidRPr="009526BE">
        <w:rPr>
          <w:rFonts w:ascii="Times New Roman" w:hAnsi="Times New Roman" w:cs="Times New Roman"/>
          <w:b/>
          <w:color w:val="FF0000"/>
          <w:sz w:val="32"/>
          <w:szCs w:val="32"/>
        </w:rPr>
        <w:t>СОВЕТ:</w:t>
      </w:r>
      <w:r w:rsidRPr="009526BE">
        <w:rPr>
          <w:rFonts w:ascii="Times New Roman" w:hAnsi="Times New Roman" w:cs="Times New Roman"/>
          <w:color w:val="FF0000"/>
          <w:sz w:val="32"/>
          <w:szCs w:val="32"/>
        </w:rPr>
        <w:t xml:space="preserve"> Когда вы покупаете товар и нет информации о нем (сорвана этикетка или повреждена) сделайте в этом же магазине </w:t>
      </w:r>
      <w:proofErr w:type="spellStart"/>
      <w:r w:rsidRPr="009526BE">
        <w:rPr>
          <w:rFonts w:ascii="Times New Roman" w:hAnsi="Times New Roman" w:cs="Times New Roman"/>
          <w:color w:val="FF0000"/>
          <w:sz w:val="32"/>
          <w:szCs w:val="32"/>
        </w:rPr>
        <w:t>фотофиксацию</w:t>
      </w:r>
      <w:proofErr w:type="spellEnd"/>
      <w:r w:rsidRPr="009526BE">
        <w:rPr>
          <w:rFonts w:ascii="Times New Roman" w:hAnsi="Times New Roman" w:cs="Times New Roman"/>
          <w:color w:val="FF0000"/>
          <w:sz w:val="32"/>
          <w:szCs w:val="32"/>
        </w:rPr>
        <w:t xml:space="preserve">, подтверждающую тот факт, что информации нет. Поскольку не всегда удается доказать тот факт, что этикетка была повреждена до передачи товара потребителю. </w:t>
      </w:r>
    </w:p>
    <w:p w:rsidR="006C49D0" w:rsidRDefault="006C49D0" w:rsidP="009526B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526BE">
        <w:rPr>
          <w:rFonts w:ascii="Times New Roman" w:hAnsi="Times New Roman" w:cs="Times New Roman"/>
          <w:sz w:val="24"/>
          <w:szCs w:val="24"/>
        </w:rPr>
        <w:t>Согласно Постановления №2463 на торговых объектах (за исключением мест, которые определяются продавцом и не предназначены для свободного доступа потребителей) не допускается ограничение прав потребителей на поиск и получение любой информации в любых формах из любых источников, в том числе путем фотографирования товара, если такие действия не нарушают требования законодательства Российской Федерации и международных договоров Российской Федерации.</w:t>
      </w:r>
    </w:p>
    <w:p w:rsidR="009526BE" w:rsidRPr="00953876" w:rsidRDefault="009526BE" w:rsidP="009526BE">
      <w:pPr>
        <w:pStyle w:val="ConsPlusNormal"/>
        <w:jc w:val="both"/>
        <w:rPr>
          <w:rFonts w:ascii="Times New Roman" w:hAnsi="Times New Roman" w:cs="Times New Roman"/>
          <w:sz w:val="32"/>
          <w:szCs w:val="32"/>
        </w:rPr>
      </w:pPr>
    </w:p>
    <w:p w:rsidR="00785275" w:rsidRPr="00785275" w:rsidRDefault="00785275" w:rsidP="00785275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52"/>
          <w:szCs w:val="52"/>
        </w:rPr>
      </w:pPr>
      <w:r w:rsidRPr="00785275">
        <w:rPr>
          <w:rFonts w:ascii="Times New Roman" w:hAnsi="Times New Roman" w:cs="Times New Roman"/>
          <w:b/>
          <w:color w:val="0000FF"/>
          <w:sz w:val="52"/>
          <w:szCs w:val="52"/>
        </w:rPr>
        <w:t>Уборка снега, самые часто задаваемые вопросы…</w:t>
      </w:r>
    </w:p>
    <w:p w:rsidR="00785275" w:rsidRPr="00785275" w:rsidRDefault="00785275" w:rsidP="00785275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85275" w:rsidRPr="00785275" w:rsidRDefault="00BD7C62" w:rsidP="00785275">
      <w:p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sz w:val="32"/>
          <w:szCs w:val="32"/>
          <w:shd w:val="clear" w:color="auto" w:fill="FFFFFF"/>
          <w:lang w:eastAsia="ru-RU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3540760</wp:posOffset>
            </wp:positionH>
            <wp:positionV relativeFrom="paragraph">
              <wp:posOffset>121285</wp:posOffset>
            </wp:positionV>
            <wp:extent cx="3237230" cy="2181225"/>
            <wp:effectExtent l="0" t="0" r="0" b="0"/>
            <wp:wrapTight wrapText="bothSides">
              <wp:wrapPolygon edited="0">
                <wp:start x="0" y="0"/>
                <wp:lineTo x="0" y="21506"/>
                <wp:lineTo x="21481" y="21506"/>
                <wp:lineTo x="21481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230" cy="2181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85275" w:rsidRPr="00785275"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 xml:space="preserve">В зимний период граждане, часто обращаются в консультационный центр по защите прав потребителей с такими проблемами, как несвоевременная и плохая уборка снега с автодорог, дорог въезда во двор, парковочных мест, площадок для сбора мусора и спрашивают, кто должен нести ответственность. </w:t>
      </w:r>
    </w:p>
    <w:p w:rsidR="00785275" w:rsidRPr="00785275" w:rsidRDefault="00785275" w:rsidP="00785275">
      <w:p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</w:pPr>
    </w:p>
    <w:p w:rsidR="00785275" w:rsidRPr="00785275" w:rsidRDefault="00785275" w:rsidP="00785275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:shd w:val="clear" w:color="auto" w:fill="FFFFFF"/>
        </w:rPr>
      </w:pPr>
      <w:r w:rsidRPr="00785275">
        <w:rPr>
          <w:rFonts w:ascii="Times New Roman" w:hAnsi="Times New Roman" w:cs="Times New Roman"/>
          <w:bCs/>
          <w:color w:val="000000" w:themeColor="text1"/>
          <w:sz w:val="32"/>
          <w:szCs w:val="32"/>
          <w:shd w:val="clear" w:color="auto" w:fill="FFFFFF"/>
        </w:rPr>
        <w:t>Для того чтобы ответить на эт</w:t>
      </w:r>
      <w:r>
        <w:rPr>
          <w:rFonts w:ascii="Times New Roman" w:hAnsi="Times New Roman" w:cs="Times New Roman"/>
          <w:bCs/>
          <w:color w:val="000000" w:themeColor="text1"/>
          <w:sz w:val="32"/>
          <w:szCs w:val="32"/>
          <w:shd w:val="clear" w:color="auto" w:fill="FFFFFF"/>
        </w:rPr>
        <w:t>и</w:t>
      </w:r>
      <w:r w:rsidRPr="00785275">
        <w:rPr>
          <w:rFonts w:ascii="Times New Roman" w:hAnsi="Times New Roman" w:cs="Times New Roman"/>
          <w:bCs/>
          <w:color w:val="000000" w:themeColor="text1"/>
          <w:sz w:val="32"/>
          <w:szCs w:val="32"/>
          <w:shd w:val="clear" w:color="auto" w:fill="FFFFFF"/>
        </w:rPr>
        <w:t xml:space="preserve"> вопрос</w:t>
      </w:r>
      <w:r>
        <w:rPr>
          <w:rFonts w:ascii="Times New Roman" w:hAnsi="Times New Roman" w:cs="Times New Roman"/>
          <w:bCs/>
          <w:color w:val="000000" w:themeColor="text1"/>
          <w:sz w:val="32"/>
          <w:szCs w:val="32"/>
          <w:shd w:val="clear" w:color="auto" w:fill="FFFFFF"/>
        </w:rPr>
        <w:t>ы</w:t>
      </w:r>
      <w:r w:rsidRPr="00785275">
        <w:rPr>
          <w:rFonts w:ascii="Times New Roman" w:hAnsi="Times New Roman" w:cs="Times New Roman"/>
          <w:bCs/>
          <w:color w:val="000000" w:themeColor="text1"/>
          <w:sz w:val="32"/>
          <w:szCs w:val="32"/>
          <w:shd w:val="clear" w:color="auto" w:fill="FFFFFF"/>
        </w:rPr>
        <w:t xml:space="preserve"> нужно понять, в чьих границах ответственности находится тот или иной земельный участок, где не убран снег.  Все просто!</w:t>
      </w:r>
    </w:p>
    <w:p w:rsidR="00785275" w:rsidRPr="00785275" w:rsidRDefault="00BD7C62" w:rsidP="00785275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:shd w:val="clear" w:color="auto" w:fill="FFFFFF"/>
        </w:rPr>
      </w:pPr>
      <w:r w:rsidRPr="00BD7C62">
        <w:rPr>
          <w:rFonts w:ascii="Times New Roman" w:hAnsi="Times New Roman" w:cs="Times New Roman"/>
          <w:bCs/>
          <w:noProof/>
          <w:sz w:val="32"/>
          <w:szCs w:val="32"/>
          <w:shd w:val="clear" w:color="auto" w:fill="FFFFFF"/>
          <w:lang w:eastAsia="ru-RU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45085</wp:posOffset>
            </wp:positionH>
            <wp:positionV relativeFrom="paragraph">
              <wp:posOffset>151765</wp:posOffset>
            </wp:positionV>
            <wp:extent cx="2920365" cy="2152650"/>
            <wp:effectExtent l="0" t="0" r="0" b="0"/>
            <wp:wrapTight wrapText="bothSides">
              <wp:wrapPolygon edited="0">
                <wp:start x="0" y="0"/>
                <wp:lineTo x="0" y="21409"/>
                <wp:lineTo x="21417" y="21409"/>
                <wp:lineTo x="21417" y="0"/>
                <wp:lineTo x="0" y="0"/>
              </wp:wrapPolygon>
            </wp:wrapTight>
            <wp:docPr id="7" name="Рисунок 7" descr="Z:\Консультационный центр\2023\статьи, памятки, стенды\правила благойстройст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Консультационный центр\2023\статьи, памятки, стенды\правила благойстройства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36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D7C62" w:rsidRDefault="00785275" w:rsidP="0078527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785275">
        <w:rPr>
          <w:rFonts w:ascii="Times New Roman" w:hAnsi="Times New Roman" w:cs="Times New Roman"/>
          <w:bCs/>
          <w:color w:val="000000" w:themeColor="text1"/>
          <w:sz w:val="32"/>
          <w:szCs w:val="32"/>
          <w:shd w:val="clear" w:color="auto" w:fill="FFFFFF"/>
        </w:rPr>
        <w:t>Если это дороги</w:t>
      </w:r>
      <w:r w:rsidRPr="00785275"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 xml:space="preserve"> общего пользования, то земля находится в собственности местной власти, а значит, обращаемся в администрацию.</w:t>
      </w:r>
      <w:r w:rsidRPr="00785275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Подробную информацию о том, кто отвечает за уборку снега конкретных территории в вашем населенном пункте, можно найти на официальных сайтах городов, районов, сельских поселений. </w:t>
      </w:r>
    </w:p>
    <w:p w:rsidR="00785275" w:rsidRPr="00785275" w:rsidRDefault="00785275" w:rsidP="0078527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785275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Размер этих прилегающих территорий определяется муниципальными правилами благоустройства и утверждаются представительным органом соответствующего муниципального образования. </w:t>
      </w:r>
    </w:p>
    <w:p w:rsidR="00785275" w:rsidRPr="00785275" w:rsidRDefault="00785275" w:rsidP="0078527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85275"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 xml:space="preserve">Если это придомовая территория МКД и домов ИЖС ответственны собственники земельного участка – жители дома, которые должны следить за содержанием своего имущества, через уполномоченные ими организации УК, ТСЖ, которым доверили управление своим имуществом, за плату. </w:t>
      </w:r>
      <w:r w:rsidRPr="00785275">
        <w:rPr>
          <w:rFonts w:ascii="Times New Roman" w:hAnsi="Times New Roman" w:cs="Times New Roman"/>
          <w:sz w:val="32"/>
          <w:szCs w:val="32"/>
        </w:rPr>
        <w:t>Статьей 210 Гражданского кодекса РФ установлено, что собственник несёт бремя содержания, принадлежащего ему имущества, если иное не предусмотрено законом или договором.</w:t>
      </w:r>
    </w:p>
    <w:p w:rsidR="00785275" w:rsidRPr="00BD7C62" w:rsidRDefault="00BD7C62" w:rsidP="00785275">
      <w:pPr>
        <w:spacing w:after="0" w:line="240" w:lineRule="auto"/>
        <w:jc w:val="both"/>
        <w:rPr>
          <w:rFonts w:ascii="Times New Roman" w:hAnsi="Times New Roman" w:cs="Times New Roman"/>
          <w:bCs/>
          <w:color w:val="0000FF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 xml:space="preserve">!!! </w:t>
      </w:r>
      <w:r w:rsidR="00B75D14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>Правообладатель земельного участка</w:t>
      </w:r>
      <w:r w:rsidR="00785275" w:rsidRPr="00BD7C62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>, в том числе субъект предпринимательской деятельности, должн</w:t>
      </w:r>
      <w:r w:rsidR="00196A9A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>ы</w:t>
      </w:r>
      <w:r w:rsidR="00785275" w:rsidRPr="00BD7C62">
        <w:rPr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 xml:space="preserve"> участвовать в осуществлении благоустройства, уборки и содержании прилегающей, к принадлежащим им объектам, территорий общего пользования.</w:t>
      </w:r>
    </w:p>
    <w:p w:rsidR="00785275" w:rsidRPr="00785275" w:rsidRDefault="00785275" w:rsidP="0078527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6C49D0" w:rsidRPr="008335A7" w:rsidRDefault="006C49D0" w:rsidP="006C49D0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52"/>
          <w:szCs w:val="52"/>
        </w:rPr>
      </w:pPr>
      <w:r w:rsidRPr="008335A7">
        <w:rPr>
          <w:rFonts w:ascii="Times New Roman" w:hAnsi="Times New Roman" w:cs="Times New Roman"/>
          <w:b/>
          <w:color w:val="0000FF"/>
          <w:sz w:val="52"/>
          <w:szCs w:val="52"/>
        </w:rPr>
        <w:lastRenderedPageBreak/>
        <w:t>Что относится к придомовой территории?</w:t>
      </w:r>
    </w:p>
    <w:p w:rsidR="006C49D0" w:rsidRPr="00953876" w:rsidRDefault="006C49D0" w:rsidP="006C49D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3F1745" w:rsidRPr="00953876" w:rsidRDefault="00610B90" w:rsidP="003F174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10B90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2848" behindDoc="1" locked="0" layoutInCell="1" allowOverlap="1">
            <wp:simplePos x="0" y="0"/>
            <wp:positionH relativeFrom="column">
              <wp:posOffset>3969385</wp:posOffset>
            </wp:positionH>
            <wp:positionV relativeFrom="paragraph">
              <wp:posOffset>49530</wp:posOffset>
            </wp:positionV>
            <wp:extent cx="2628900" cy="1733550"/>
            <wp:effectExtent l="0" t="0" r="0" b="0"/>
            <wp:wrapTight wrapText="bothSides">
              <wp:wrapPolygon edited="0">
                <wp:start x="0" y="0"/>
                <wp:lineTo x="0" y="21363"/>
                <wp:lineTo x="21443" y="21363"/>
                <wp:lineTo x="21443" y="0"/>
                <wp:lineTo x="0" y="0"/>
              </wp:wrapPolygon>
            </wp:wrapTight>
            <wp:docPr id="9" name="Рисунок 9" descr="Z:\Консультационный центр\2023\статьи, памятки, стенды\картинки\inde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Консультационный центр\2023\статьи, памятки, стенды\картинки\index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C49D0" w:rsidRPr="00953876">
        <w:rPr>
          <w:rFonts w:ascii="Times New Roman" w:hAnsi="Times New Roman" w:cs="Times New Roman"/>
          <w:sz w:val="32"/>
          <w:szCs w:val="32"/>
        </w:rPr>
        <w:t xml:space="preserve">Границы и размер земельного участка, определяются в соответствии с требованиями земельного законодательства и законодательства о градостроительной деятельности. </w:t>
      </w:r>
    </w:p>
    <w:p w:rsidR="006C49D0" w:rsidRPr="00953876" w:rsidRDefault="006C49D0" w:rsidP="006C49D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53876">
        <w:rPr>
          <w:rFonts w:ascii="Times New Roman" w:hAnsi="Times New Roman" w:cs="Times New Roman"/>
          <w:sz w:val="32"/>
          <w:szCs w:val="32"/>
        </w:rPr>
        <w:t xml:space="preserve">Посмотреть границы участка можно на публичной кадастровой карте РФ на сайте </w:t>
      </w:r>
      <w:proofErr w:type="spellStart"/>
      <w:r w:rsidRPr="00953876">
        <w:rPr>
          <w:rFonts w:ascii="Times New Roman" w:hAnsi="Times New Roman" w:cs="Times New Roman"/>
          <w:sz w:val="32"/>
          <w:szCs w:val="32"/>
        </w:rPr>
        <w:t>Росреестр.ру</w:t>
      </w:r>
      <w:proofErr w:type="spellEnd"/>
      <w:r w:rsidRPr="00953876">
        <w:rPr>
          <w:rFonts w:ascii="Times New Roman" w:hAnsi="Times New Roman" w:cs="Times New Roman"/>
          <w:sz w:val="32"/>
          <w:szCs w:val="32"/>
        </w:rPr>
        <w:t xml:space="preserve">, указав кадастровый номер. </w:t>
      </w:r>
    </w:p>
    <w:p w:rsidR="006C49D0" w:rsidRPr="00953876" w:rsidRDefault="006C49D0" w:rsidP="006C49D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6C49D0" w:rsidRPr="00953876" w:rsidRDefault="006C49D0" w:rsidP="006C49D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53876">
        <w:rPr>
          <w:rFonts w:ascii="Times New Roman" w:hAnsi="Times New Roman" w:cs="Times New Roman"/>
          <w:sz w:val="32"/>
          <w:szCs w:val="32"/>
        </w:rPr>
        <w:t xml:space="preserve">Жильцы часто задаются вопросами, сколько метров от дома считается придомовая территория. Единого расстояния нет, а приблизительно рассчитать площадь земли придомовой территории можно, руководствуясь приказом </w:t>
      </w:r>
      <w:proofErr w:type="spellStart"/>
      <w:r w:rsidRPr="00953876">
        <w:rPr>
          <w:rFonts w:ascii="Times New Roman" w:hAnsi="Times New Roman" w:cs="Times New Roman"/>
          <w:sz w:val="32"/>
          <w:szCs w:val="32"/>
        </w:rPr>
        <w:t>Минземстроя</w:t>
      </w:r>
      <w:proofErr w:type="spellEnd"/>
      <w:r w:rsidRPr="00953876">
        <w:rPr>
          <w:rFonts w:ascii="Times New Roman" w:hAnsi="Times New Roman" w:cs="Times New Roman"/>
          <w:sz w:val="32"/>
          <w:szCs w:val="32"/>
        </w:rPr>
        <w:t xml:space="preserve"> РФ от 26.08.1998 N 59 «Об утверждении Методических указаний по расчету нормативных размеров земельных участков в кондоминиумах». Также данным приказом определены элементы территорий в разные периоды строительства как квартальной, так и микрорайонной застройки, а именно:</w:t>
      </w:r>
    </w:p>
    <w:p w:rsidR="006C49D0" w:rsidRPr="00953876" w:rsidRDefault="006C49D0" w:rsidP="006C49D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53876">
        <w:rPr>
          <w:rFonts w:ascii="Times New Roman" w:hAnsi="Times New Roman" w:cs="Times New Roman"/>
          <w:sz w:val="32"/>
          <w:szCs w:val="32"/>
        </w:rPr>
        <w:t>- территории под жилыми зданиями;</w:t>
      </w:r>
    </w:p>
    <w:p w:rsidR="006C49D0" w:rsidRPr="00953876" w:rsidRDefault="006C49D0" w:rsidP="006C49D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53876">
        <w:rPr>
          <w:rFonts w:ascii="Times New Roman" w:hAnsi="Times New Roman" w:cs="Times New Roman"/>
          <w:sz w:val="32"/>
          <w:szCs w:val="32"/>
        </w:rPr>
        <w:t>- проезды и пешеходные дороги, ведущие к жилым зданиям;</w:t>
      </w:r>
    </w:p>
    <w:p w:rsidR="006C49D0" w:rsidRPr="00953876" w:rsidRDefault="006C49D0" w:rsidP="006C49D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53876">
        <w:rPr>
          <w:rFonts w:ascii="Times New Roman" w:hAnsi="Times New Roman" w:cs="Times New Roman"/>
          <w:sz w:val="32"/>
          <w:szCs w:val="32"/>
        </w:rPr>
        <w:t>- открытые площадки для временного хранения автомобилей;</w:t>
      </w:r>
    </w:p>
    <w:p w:rsidR="006C49D0" w:rsidRPr="00953876" w:rsidRDefault="006C49D0" w:rsidP="006C49D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53876">
        <w:rPr>
          <w:rFonts w:ascii="Times New Roman" w:hAnsi="Times New Roman" w:cs="Times New Roman"/>
          <w:sz w:val="32"/>
          <w:szCs w:val="32"/>
        </w:rPr>
        <w:t>- придомовые зеленые насаждения, площадки для отдыха и игр детей;</w:t>
      </w:r>
    </w:p>
    <w:p w:rsidR="006C49D0" w:rsidRPr="00953876" w:rsidRDefault="006C49D0" w:rsidP="006C49D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53876">
        <w:rPr>
          <w:rFonts w:ascii="Times New Roman" w:hAnsi="Times New Roman" w:cs="Times New Roman"/>
          <w:sz w:val="32"/>
          <w:szCs w:val="32"/>
        </w:rPr>
        <w:t>- хозяйственные площадки;</w:t>
      </w:r>
    </w:p>
    <w:p w:rsidR="006C49D0" w:rsidRPr="00610B90" w:rsidRDefault="006C49D0" w:rsidP="006C49D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53876">
        <w:rPr>
          <w:rFonts w:ascii="Times New Roman" w:hAnsi="Times New Roman" w:cs="Times New Roman"/>
          <w:sz w:val="32"/>
          <w:szCs w:val="32"/>
        </w:rPr>
        <w:t>- физкультурные площадки.</w:t>
      </w:r>
    </w:p>
    <w:p w:rsidR="00610B90" w:rsidRDefault="00610B90" w:rsidP="006C49D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10B90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column">
              <wp:posOffset>4140835</wp:posOffset>
            </wp:positionH>
            <wp:positionV relativeFrom="paragraph">
              <wp:posOffset>377190</wp:posOffset>
            </wp:positionV>
            <wp:extent cx="2590800" cy="1762125"/>
            <wp:effectExtent l="0" t="0" r="0" b="0"/>
            <wp:wrapTight wrapText="bothSides">
              <wp:wrapPolygon edited="0">
                <wp:start x="0" y="0"/>
                <wp:lineTo x="0" y="21483"/>
                <wp:lineTo x="21441" y="21483"/>
                <wp:lineTo x="21441" y="0"/>
                <wp:lineTo x="0" y="0"/>
              </wp:wrapPolygon>
            </wp:wrapTight>
            <wp:docPr id="6" name="Рисунок 6" descr="Z:\Консультационный центр\2023\статьи, памятки, стенды\картинки\дом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Консультационный центр\2023\статьи, памятки, стенды\картинки\домик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C49D0" w:rsidRPr="00953876" w:rsidRDefault="006C49D0" w:rsidP="006C49D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53876">
        <w:rPr>
          <w:rFonts w:ascii="Times New Roman" w:hAnsi="Times New Roman" w:cs="Times New Roman"/>
          <w:sz w:val="32"/>
          <w:szCs w:val="32"/>
        </w:rPr>
        <w:t>Если границы земельного участка под домом не сформированы в установленном порядке, границы придомовой территории могут определить сами собственники и включить эти границы в договор по управлению многоквартирным домом, например, приложением "Границы придомовой территории". Тогда УК или ТСЖ должны будут убирать снег в пределах этих границ.</w:t>
      </w:r>
    </w:p>
    <w:p w:rsidR="006C49D0" w:rsidRPr="00953876" w:rsidRDefault="006C49D0" w:rsidP="006C49D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6C49D0" w:rsidRDefault="006C49D0" w:rsidP="00610B9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53876">
        <w:rPr>
          <w:rFonts w:ascii="Times New Roman" w:hAnsi="Times New Roman" w:cs="Times New Roman"/>
          <w:sz w:val="32"/>
          <w:szCs w:val="32"/>
        </w:rPr>
        <w:t>Если управляющая компания не соблюдает условия договора, владельцы квартир имеют полное право обратиться с письменной претензией в управляющую организацию, а если не последует изменения ситуации, то с жалобой в Службу государственного жилищного и строительного надзора Иркутской области, расположенной по адресу: 664007, город Ирку</w:t>
      </w:r>
      <w:r w:rsidR="005228F1">
        <w:rPr>
          <w:rFonts w:ascii="Times New Roman" w:hAnsi="Times New Roman" w:cs="Times New Roman"/>
          <w:sz w:val="32"/>
          <w:szCs w:val="32"/>
        </w:rPr>
        <w:t>т</w:t>
      </w:r>
      <w:r w:rsidRPr="00953876">
        <w:rPr>
          <w:rFonts w:ascii="Times New Roman" w:hAnsi="Times New Roman" w:cs="Times New Roman"/>
          <w:sz w:val="32"/>
          <w:szCs w:val="32"/>
        </w:rPr>
        <w:t xml:space="preserve">ск, улица Поленова, дом 18а/1, телефон приемной 8 (3952) 70-33-50. </w:t>
      </w:r>
    </w:p>
    <w:p w:rsidR="0046192C" w:rsidRPr="0046192C" w:rsidRDefault="0046192C" w:rsidP="0046192C">
      <w:pPr>
        <w:spacing w:after="0" w:line="240" w:lineRule="auto"/>
        <w:jc w:val="center"/>
        <w:rPr>
          <w:rFonts w:ascii="Times New Roman" w:hAnsi="Times New Roman" w:cs="Times New Roman"/>
          <w:color w:val="0000FF"/>
          <w:sz w:val="48"/>
          <w:szCs w:val="48"/>
        </w:rPr>
      </w:pPr>
      <w:r w:rsidRPr="0046192C">
        <w:rPr>
          <w:rFonts w:ascii="Times New Roman" w:hAnsi="Times New Roman" w:cs="Times New Roman"/>
          <w:b/>
          <w:color w:val="0000FF"/>
          <w:sz w:val="48"/>
          <w:szCs w:val="48"/>
        </w:rPr>
        <w:lastRenderedPageBreak/>
        <w:t>Наши контакты:</w:t>
      </w:r>
    </w:p>
    <w:p w:rsidR="0046192C" w:rsidRDefault="0046192C" w:rsidP="0046192C">
      <w:pPr>
        <w:spacing w:after="0" w:line="240" w:lineRule="auto"/>
        <w:ind w:firstLine="567"/>
        <w:jc w:val="both"/>
        <w:rPr>
          <w:rFonts w:ascii="Comic Sans MS" w:hAnsi="Comic Sans MS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XSpec="center" w:tblpY="-66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46192C" w:rsidRPr="0046192C" w:rsidTr="00C23FD9">
        <w:trPr>
          <w:trHeight w:val="675"/>
        </w:trPr>
        <w:tc>
          <w:tcPr>
            <w:tcW w:w="9464" w:type="dxa"/>
            <w:vAlign w:val="center"/>
            <w:hideMark/>
          </w:tcPr>
          <w:p w:rsidR="0046192C" w:rsidRPr="0046192C" w:rsidRDefault="00C23FD9" w:rsidP="0046192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C23FD9">
              <w:rPr>
                <w:rFonts w:ascii="Times New Roman" w:eastAsia="Times New Roman" w:hAnsi="Times New Roman" w:cs="Times New Roman"/>
                <w:b/>
                <w:bCs/>
                <w:color w:val="FF0000"/>
                <w:sz w:val="40"/>
                <w:szCs w:val="40"/>
              </w:rPr>
              <w:t xml:space="preserve">Консультационный центр </w:t>
            </w:r>
            <w:proofErr w:type="spellStart"/>
            <w:r w:rsidR="0046192C" w:rsidRPr="0046192C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г.Иркутск</w:t>
            </w:r>
            <w:proofErr w:type="spellEnd"/>
          </w:p>
          <w:p w:rsidR="0046192C" w:rsidRPr="0046192C" w:rsidRDefault="0046192C" w:rsidP="0046192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46192C">
              <w:rPr>
                <w:rFonts w:ascii="Times New Roman" w:eastAsia="Times New Roman" w:hAnsi="Times New Roman" w:cs="Times New Roman"/>
                <w:sz w:val="36"/>
                <w:szCs w:val="36"/>
              </w:rPr>
              <w:t>Трилиссера</w:t>
            </w:r>
            <w:proofErr w:type="spellEnd"/>
            <w:r w:rsidRPr="0046192C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, </w:t>
            </w:r>
            <w:proofErr w:type="gramStart"/>
            <w:r w:rsidRPr="0046192C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51,  </w:t>
            </w:r>
            <w:r w:rsidRPr="0046192C"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 xml:space="preserve"> </w:t>
            </w:r>
            <w:proofErr w:type="gramEnd"/>
            <w:r w:rsidRPr="0046192C"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>тел. 8(395-2)22-23-88</w:t>
            </w:r>
          </w:p>
          <w:p w:rsidR="0046192C" w:rsidRPr="0046192C" w:rsidRDefault="0046192C" w:rsidP="0046192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46192C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Пушкина, 8,   </w:t>
            </w:r>
            <w:r w:rsidRPr="0046192C"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 xml:space="preserve"> тел.8(395-2)63-66-22 </w:t>
            </w:r>
            <w:proofErr w:type="spellStart"/>
            <w:r w:rsidRPr="0046192C">
              <w:rPr>
                <w:rFonts w:ascii="Times New Roman" w:eastAsia="Times New Roman" w:hAnsi="Times New Roman" w:cs="Times New Roman"/>
                <w:b/>
                <w:color w:val="0000FF"/>
                <w:sz w:val="36"/>
                <w:szCs w:val="36"/>
                <w:u w:val="single"/>
              </w:rPr>
              <w:t>zpp</w:t>
            </w:r>
            <w:proofErr w:type="spellEnd"/>
            <w:r w:rsidRPr="0046192C">
              <w:rPr>
                <w:rFonts w:ascii="Times New Roman" w:eastAsia="Times New Roman" w:hAnsi="Times New Roman" w:cs="Times New Roman"/>
                <w:b/>
                <w:color w:val="0000FF"/>
                <w:sz w:val="36"/>
                <w:szCs w:val="36"/>
                <w:u w:val="single"/>
              </w:rPr>
              <w:t>@</w:t>
            </w:r>
            <w:proofErr w:type="spellStart"/>
            <w:r w:rsidRPr="0046192C">
              <w:rPr>
                <w:rFonts w:ascii="Times New Roman" w:eastAsia="Times New Roman" w:hAnsi="Times New Roman" w:cs="Times New Roman"/>
                <w:b/>
                <w:color w:val="0000FF"/>
                <w:sz w:val="36"/>
                <w:szCs w:val="36"/>
                <w:u w:val="single"/>
                <w:lang w:val="en-US"/>
              </w:rPr>
              <w:t>sesoirk</w:t>
            </w:r>
            <w:proofErr w:type="spellEnd"/>
            <w:r w:rsidRPr="0046192C">
              <w:rPr>
                <w:rFonts w:ascii="Times New Roman" w:eastAsia="Times New Roman" w:hAnsi="Times New Roman" w:cs="Times New Roman"/>
                <w:b/>
                <w:color w:val="0000FF"/>
                <w:sz w:val="36"/>
                <w:szCs w:val="36"/>
                <w:u w:val="single"/>
              </w:rPr>
              <w:t>.</w:t>
            </w:r>
            <w:proofErr w:type="spellStart"/>
            <w:r w:rsidRPr="0046192C">
              <w:rPr>
                <w:rFonts w:ascii="Times New Roman" w:eastAsia="Times New Roman" w:hAnsi="Times New Roman" w:cs="Times New Roman"/>
                <w:b/>
                <w:color w:val="0000FF"/>
                <w:sz w:val="36"/>
                <w:szCs w:val="36"/>
                <w:u w:val="single"/>
                <w:lang w:val="en-US"/>
              </w:rPr>
              <w:t>irkutsk</w:t>
            </w:r>
            <w:proofErr w:type="spellEnd"/>
            <w:r w:rsidRPr="0046192C">
              <w:rPr>
                <w:rFonts w:ascii="Times New Roman" w:eastAsia="Times New Roman" w:hAnsi="Times New Roman" w:cs="Times New Roman"/>
                <w:b/>
                <w:color w:val="0000FF"/>
                <w:sz w:val="36"/>
                <w:szCs w:val="36"/>
                <w:u w:val="single"/>
              </w:rPr>
              <w:t>.</w:t>
            </w:r>
            <w:proofErr w:type="spellStart"/>
            <w:r w:rsidRPr="0046192C">
              <w:rPr>
                <w:rFonts w:ascii="Times New Roman" w:eastAsia="Times New Roman" w:hAnsi="Times New Roman" w:cs="Times New Roman"/>
                <w:b/>
                <w:color w:val="0000FF"/>
                <w:sz w:val="36"/>
                <w:szCs w:val="36"/>
                <w:u w:val="single"/>
              </w:rPr>
              <w:t>ru</w:t>
            </w:r>
            <w:proofErr w:type="spellEnd"/>
          </w:p>
        </w:tc>
      </w:tr>
      <w:tr w:rsidR="0046192C" w:rsidRPr="0046192C" w:rsidTr="00C23FD9">
        <w:trPr>
          <w:trHeight w:val="379"/>
        </w:trPr>
        <w:tc>
          <w:tcPr>
            <w:tcW w:w="9464" w:type="dxa"/>
            <w:vAlign w:val="center"/>
            <w:hideMark/>
          </w:tcPr>
          <w:p w:rsidR="00C23FD9" w:rsidRDefault="00C23FD9" w:rsidP="0046192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  <w:p w:rsidR="00C23FD9" w:rsidRPr="00C23FD9" w:rsidRDefault="00C23FD9" w:rsidP="0046192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44"/>
                <w:szCs w:val="44"/>
              </w:rPr>
            </w:pPr>
            <w:r w:rsidRPr="00C23FD9">
              <w:rPr>
                <w:rFonts w:ascii="Times New Roman" w:eastAsia="Times New Roman" w:hAnsi="Times New Roman" w:cs="Times New Roman"/>
                <w:b/>
                <w:bCs/>
                <w:color w:val="FF0000"/>
                <w:sz w:val="44"/>
                <w:szCs w:val="44"/>
              </w:rPr>
              <w:t>Консультационные пункты</w:t>
            </w:r>
          </w:p>
          <w:p w:rsidR="0046192C" w:rsidRPr="00C23FD9" w:rsidRDefault="00C23FD9" w:rsidP="0046192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F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46192C" w:rsidRPr="00C23F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г.Ангарск</w:t>
            </w:r>
            <w:proofErr w:type="spellEnd"/>
          </w:p>
          <w:p w:rsidR="0046192C" w:rsidRPr="00C23FD9" w:rsidRDefault="0046192C" w:rsidP="0046192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3F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95 кв. д.17   </w:t>
            </w:r>
            <w:r w:rsidRPr="00C23F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тел.8(395-5) 67-55-22</w:t>
            </w:r>
          </w:p>
          <w:p w:rsidR="0046192C" w:rsidRPr="00C23FD9" w:rsidRDefault="0046192C" w:rsidP="0046192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C23FD9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</w:rPr>
              <w:t>ffbuz-angarsk@yandex.ru</w:t>
            </w:r>
          </w:p>
        </w:tc>
      </w:tr>
      <w:tr w:rsidR="0046192C" w:rsidRPr="0046192C" w:rsidTr="00C23FD9">
        <w:trPr>
          <w:trHeight w:val="519"/>
        </w:trPr>
        <w:tc>
          <w:tcPr>
            <w:tcW w:w="9464" w:type="dxa"/>
            <w:vAlign w:val="center"/>
            <w:hideMark/>
          </w:tcPr>
          <w:p w:rsidR="00C23FD9" w:rsidRPr="00C23FD9" w:rsidRDefault="00C23FD9" w:rsidP="0046192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46192C" w:rsidRPr="00C23FD9" w:rsidRDefault="0046192C" w:rsidP="0046192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C23F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г.Усолье</w:t>
            </w:r>
            <w:proofErr w:type="spellEnd"/>
            <w:r w:rsidRPr="00C23F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-Сибирское</w:t>
            </w:r>
          </w:p>
          <w:p w:rsidR="0046192C" w:rsidRPr="00C23FD9" w:rsidRDefault="0046192C" w:rsidP="0046192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23FD9">
              <w:rPr>
                <w:rFonts w:ascii="Times New Roman" w:eastAsia="Times New Roman" w:hAnsi="Times New Roman" w:cs="Times New Roman"/>
                <w:sz w:val="28"/>
                <w:szCs w:val="28"/>
              </w:rPr>
              <w:t>ул.Ленина</w:t>
            </w:r>
            <w:proofErr w:type="spellEnd"/>
            <w:r w:rsidRPr="00C23F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73    тел. </w:t>
            </w:r>
            <w:r w:rsidRPr="00C23F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8(395-43)6-79-24</w:t>
            </w:r>
          </w:p>
          <w:p w:rsidR="0046192C" w:rsidRPr="00C23FD9" w:rsidRDefault="0046192C" w:rsidP="0046192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C23FD9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</w:rPr>
              <w:t>ffbuz-usolie-sibirskoe@yandex.ru</w:t>
            </w:r>
          </w:p>
        </w:tc>
      </w:tr>
      <w:tr w:rsidR="0046192C" w:rsidRPr="0046192C" w:rsidTr="00C23FD9">
        <w:trPr>
          <w:trHeight w:val="274"/>
        </w:trPr>
        <w:tc>
          <w:tcPr>
            <w:tcW w:w="9464" w:type="dxa"/>
            <w:vAlign w:val="center"/>
            <w:hideMark/>
          </w:tcPr>
          <w:p w:rsidR="00C23FD9" w:rsidRDefault="00C23FD9" w:rsidP="0046192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46192C" w:rsidRPr="00C23FD9" w:rsidRDefault="0046192C" w:rsidP="0046192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C23F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г.Черемхово</w:t>
            </w:r>
            <w:proofErr w:type="spellEnd"/>
          </w:p>
          <w:p w:rsidR="0046192C" w:rsidRPr="00C23FD9" w:rsidRDefault="0046192C" w:rsidP="0046192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</w:rPr>
            </w:pPr>
            <w:proofErr w:type="spellStart"/>
            <w:r w:rsidRPr="00C23FD9">
              <w:rPr>
                <w:rFonts w:ascii="Times New Roman" w:eastAsia="Times New Roman" w:hAnsi="Times New Roman" w:cs="Times New Roman"/>
                <w:sz w:val="28"/>
                <w:szCs w:val="28"/>
              </w:rPr>
              <w:t>ул.Плеханова</w:t>
            </w:r>
            <w:proofErr w:type="spellEnd"/>
            <w:r w:rsidRPr="00C23F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1, тел. </w:t>
            </w:r>
            <w:r w:rsidRPr="00C23F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8(395-46)5-66-38</w:t>
            </w:r>
          </w:p>
          <w:p w:rsidR="0046192C" w:rsidRPr="00C23FD9" w:rsidRDefault="0046192C" w:rsidP="0046192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23FD9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u w:val="single"/>
                <w:lang w:val="en-US"/>
              </w:rPr>
              <w:t>ffbuz</w:t>
            </w:r>
            <w:proofErr w:type="spellEnd"/>
            <w:r w:rsidRPr="00C23FD9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u w:val="single"/>
              </w:rPr>
              <w:t>-</w:t>
            </w:r>
            <w:proofErr w:type="spellStart"/>
            <w:r w:rsidRPr="00C23FD9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u w:val="single"/>
                <w:lang w:val="en-US"/>
              </w:rPr>
              <w:t>cheremxovo</w:t>
            </w:r>
            <w:proofErr w:type="spellEnd"/>
            <w:r w:rsidRPr="00C23FD9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u w:val="single"/>
              </w:rPr>
              <w:t>@</w:t>
            </w:r>
            <w:proofErr w:type="spellStart"/>
            <w:r w:rsidRPr="00C23FD9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C23FD9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u w:val="single"/>
              </w:rPr>
              <w:t>.</w:t>
            </w:r>
            <w:proofErr w:type="spellStart"/>
            <w:r w:rsidRPr="00C23FD9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46192C" w:rsidRPr="0046192C" w:rsidTr="00C23FD9">
        <w:trPr>
          <w:trHeight w:val="402"/>
        </w:trPr>
        <w:tc>
          <w:tcPr>
            <w:tcW w:w="9464" w:type="dxa"/>
            <w:vAlign w:val="center"/>
            <w:hideMark/>
          </w:tcPr>
          <w:p w:rsidR="00C23FD9" w:rsidRDefault="00C23FD9" w:rsidP="0046192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46192C" w:rsidRPr="00C23FD9" w:rsidRDefault="0046192C" w:rsidP="0046192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C23F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г.Саянск</w:t>
            </w:r>
            <w:proofErr w:type="spellEnd"/>
          </w:p>
          <w:p w:rsidR="0046192C" w:rsidRPr="00C23FD9" w:rsidRDefault="0046192C" w:rsidP="0046192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C23FD9">
              <w:rPr>
                <w:rFonts w:ascii="Times New Roman" w:eastAsia="Times New Roman" w:hAnsi="Times New Roman" w:cs="Times New Roman"/>
                <w:sz w:val="28"/>
                <w:szCs w:val="28"/>
              </w:rPr>
              <w:t>мкр.Благовещенский</w:t>
            </w:r>
            <w:proofErr w:type="spellEnd"/>
            <w:proofErr w:type="gramEnd"/>
            <w:r w:rsidRPr="00C23F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5а, </w:t>
            </w:r>
            <w:r w:rsidRPr="00C23F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тел.8(395-53)5-24-89</w:t>
            </w:r>
          </w:p>
          <w:p w:rsidR="0046192C" w:rsidRPr="00C23FD9" w:rsidRDefault="0046192C" w:rsidP="0046192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C23FD9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u w:val="single"/>
                <w:lang w:val="en-US"/>
              </w:rPr>
              <w:t>ffbus</w:t>
            </w:r>
            <w:proofErr w:type="spellEnd"/>
            <w:r w:rsidRPr="00C23FD9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u w:val="single"/>
              </w:rPr>
              <w:t>-</w:t>
            </w:r>
            <w:hyperlink r:id="rId15" w:history="1">
              <w:r w:rsidRPr="00C23FD9">
                <w:rPr>
                  <w:rStyle w:val="a4"/>
                  <w:rFonts w:ascii="Times New Roman" w:eastAsia="Times New Roman" w:hAnsi="Times New Roman" w:cs="Times New Roman"/>
                  <w:b/>
                  <w:sz w:val="28"/>
                  <w:szCs w:val="28"/>
                  <w:lang w:val="en-US"/>
                </w:rPr>
                <w:t>saynsk</w:t>
              </w:r>
              <w:r w:rsidRPr="00C23FD9">
                <w:rPr>
                  <w:rStyle w:val="a4"/>
                  <w:rFonts w:ascii="Times New Roman" w:eastAsia="Times New Roman" w:hAnsi="Times New Roman" w:cs="Times New Roman"/>
                  <w:b/>
                  <w:sz w:val="28"/>
                  <w:szCs w:val="28"/>
                </w:rPr>
                <w:t>@</w:t>
              </w:r>
              <w:r w:rsidRPr="00C23FD9">
                <w:rPr>
                  <w:rStyle w:val="a4"/>
                  <w:rFonts w:ascii="Times New Roman" w:eastAsia="Times New Roman" w:hAnsi="Times New Roman" w:cs="Times New Roman"/>
                  <w:b/>
                  <w:sz w:val="28"/>
                  <w:szCs w:val="28"/>
                  <w:lang w:val="en-US"/>
                </w:rPr>
                <w:t>yandex</w:t>
              </w:r>
              <w:r w:rsidRPr="00C23FD9">
                <w:rPr>
                  <w:rStyle w:val="a4"/>
                  <w:rFonts w:ascii="Times New Roman" w:eastAsia="Times New Roman" w:hAnsi="Times New Roman" w:cs="Times New Roman"/>
                  <w:b/>
                  <w:sz w:val="28"/>
                  <w:szCs w:val="28"/>
                </w:rPr>
                <w:t>.</w:t>
              </w:r>
              <w:proofErr w:type="spellStart"/>
              <w:r w:rsidRPr="00C23FD9">
                <w:rPr>
                  <w:rStyle w:val="a4"/>
                  <w:rFonts w:ascii="Times New Roman" w:eastAsia="Times New Roman" w:hAnsi="Times New Roman" w:cs="Times New Roman"/>
                  <w:b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46192C" w:rsidRPr="0046192C" w:rsidTr="00C23FD9">
        <w:trPr>
          <w:trHeight w:val="485"/>
        </w:trPr>
        <w:tc>
          <w:tcPr>
            <w:tcW w:w="9464" w:type="dxa"/>
            <w:vAlign w:val="center"/>
            <w:hideMark/>
          </w:tcPr>
          <w:p w:rsidR="00C23FD9" w:rsidRDefault="00C23FD9" w:rsidP="0046192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46192C" w:rsidRPr="00C23FD9" w:rsidRDefault="0046192C" w:rsidP="0046192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C23F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г.Тулун</w:t>
            </w:r>
            <w:proofErr w:type="spellEnd"/>
          </w:p>
          <w:p w:rsidR="0046192C" w:rsidRPr="00C23FD9" w:rsidRDefault="0046192C" w:rsidP="0046192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23FD9">
              <w:rPr>
                <w:rFonts w:ascii="Times New Roman" w:eastAsia="Times New Roman" w:hAnsi="Times New Roman" w:cs="Times New Roman"/>
                <w:sz w:val="28"/>
                <w:szCs w:val="28"/>
              </w:rPr>
              <w:t>ул.Виноградова</w:t>
            </w:r>
            <w:proofErr w:type="spellEnd"/>
            <w:r w:rsidRPr="00C23FD9">
              <w:rPr>
                <w:rFonts w:ascii="Times New Roman" w:eastAsia="Times New Roman" w:hAnsi="Times New Roman" w:cs="Times New Roman"/>
                <w:sz w:val="28"/>
                <w:szCs w:val="28"/>
              </w:rPr>
              <w:t>, 21,</w:t>
            </w:r>
          </w:p>
          <w:p w:rsidR="0046192C" w:rsidRPr="00C23FD9" w:rsidRDefault="0046192C" w:rsidP="0046192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</w:rPr>
            </w:pPr>
            <w:r w:rsidRPr="00C23F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тел. 8(395-30) 2-10-20</w:t>
            </w:r>
          </w:p>
          <w:p w:rsidR="0046192C" w:rsidRPr="00C23FD9" w:rsidRDefault="0046192C" w:rsidP="0046192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C23FD9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u w:val="single"/>
              </w:rPr>
              <w:t>ffbuz-tulun@yandex.ru</w:t>
            </w:r>
          </w:p>
        </w:tc>
      </w:tr>
      <w:tr w:rsidR="0046192C" w:rsidRPr="0046192C" w:rsidTr="00C23FD9">
        <w:trPr>
          <w:trHeight w:val="280"/>
        </w:trPr>
        <w:tc>
          <w:tcPr>
            <w:tcW w:w="9464" w:type="dxa"/>
            <w:vAlign w:val="center"/>
            <w:hideMark/>
          </w:tcPr>
          <w:p w:rsidR="00C23FD9" w:rsidRDefault="00C23FD9" w:rsidP="0046192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46192C" w:rsidRPr="00C23FD9" w:rsidRDefault="0046192C" w:rsidP="0046192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C23F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г.Нижнеудинск</w:t>
            </w:r>
            <w:proofErr w:type="spellEnd"/>
          </w:p>
          <w:p w:rsidR="0046192C" w:rsidRPr="00C23FD9" w:rsidRDefault="0046192C" w:rsidP="0046192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F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23FD9">
              <w:rPr>
                <w:rFonts w:ascii="Times New Roman" w:eastAsia="Times New Roman" w:hAnsi="Times New Roman" w:cs="Times New Roman"/>
                <w:sz w:val="28"/>
                <w:szCs w:val="28"/>
              </w:rPr>
              <w:t>ул.Энгельса</w:t>
            </w:r>
            <w:proofErr w:type="spellEnd"/>
            <w:r w:rsidRPr="00C23FD9">
              <w:rPr>
                <w:rFonts w:ascii="Times New Roman" w:eastAsia="Times New Roman" w:hAnsi="Times New Roman" w:cs="Times New Roman"/>
                <w:sz w:val="28"/>
                <w:szCs w:val="28"/>
              </w:rPr>
              <w:t>, 8,</w:t>
            </w:r>
          </w:p>
          <w:p w:rsidR="0046192C" w:rsidRPr="00C23FD9" w:rsidRDefault="0046192C" w:rsidP="0046192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3F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тел.8(395-57)7-09-53</w:t>
            </w:r>
          </w:p>
          <w:p w:rsidR="0046192C" w:rsidRPr="00C23FD9" w:rsidRDefault="0046192C" w:rsidP="0046192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FD9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u w:val="single"/>
              </w:rPr>
              <w:t>ffbuz-nizhneudinsk@yandex.ru</w:t>
            </w:r>
          </w:p>
        </w:tc>
      </w:tr>
      <w:tr w:rsidR="0046192C" w:rsidRPr="0046192C" w:rsidTr="00C23FD9">
        <w:trPr>
          <w:trHeight w:val="416"/>
        </w:trPr>
        <w:tc>
          <w:tcPr>
            <w:tcW w:w="9464" w:type="dxa"/>
            <w:vAlign w:val="center"/>
            <w:hideMark/>
          </w:tcPr>
          <w:p w:rsidR="00C23FD9" w:rsidRDefault="00C23FD9" w:rsidP="0046192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46192C" w:rsidRPr="00C23FD9" w:rsidRDefault="0046192C" w:rsidP="0046192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C23F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г.Тайшет</w:t>
            </w:r>
            <w:proofErr w:type="spellEnd"/>
          </w:p>
          <w:p w:rsidR="0046192C" w:rsidRPr="00C23FD9" w:rsidRDefault="0046192C" w:rsidP="0046192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23FD9">
              <w:rPr>
                <w:rFonts w:ascii="Times New Roman" w:eastAsia="Times New Roman" w:hAnsi="Times New Roman" w:cs="Times New Roman"/>
                <w:sz w:val="28"/>
                <w:szCs w:val="28"/>
              </w:rPr>
              <w:t>ул.Старобазарная</w:t>
            </w:r>
            <w:proofErr w:type="spellEnd"/>
            <w:r w:rsidRPr="00C23FD9">
              <w:rPr>
                <w:rFonts w:ascii="Times New Roman" w:eastAsia="Times New Roman" w:hAnsi="Times New Roman" w:cs="Times New Roman"/>
                <w:sz w:val="28"/>
                <w:szCs w:val="28"/>
              </w:rPr>
              <w:t>, 3-1</w:t>
            </w:r>
            <w:proofErr w:type="gramStart"/>
            <w:r w:rsidRPr="00C23FD9">
              <w:rPr>
                <w:rFonts w:ascii="Times New Roman" w:eastAsia="Times New Roman" w:hAnsi="Times New Roman" w:cs="Times New Roman"/>
                <w:sz w:val="28"/>
                <w:szCs w:val="28"/>
              </w:rPr>
              <w:t>н ,</w:t>
            </w:r>
            <w:proofErr w:type="gramEnd"/>
            <w:r w:rsidRPr="00C23F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C23F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тел. 8(395-63)5-35-37</w:t>
            </w:r>
          </w:p>
          <w:p w:rsidR="0046192C" w:rsidRPr="00C23FD9" w:rsidRDefault="0046192C" w:rsidP="0046192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C23FD9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u w:val="single"/>
                <w:lang w:val="en-US"/>
              </w:rPr>
              <w:t>ffbuz</w:t>
            </w:r>
            <w:proofErr w:type="spellEnd"/>
            <w:r w:rsidRPr="00C23FD9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u w:val="single"/>
              </w:rPr>
              <w:t>-</w:t>
            </w:r>
            <w:proofErr w:type="spellStart"/>
            <w:r w:rsidRPr="00C23FD9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u w:val="single"/>
                <w:lang w:val="en-US"/>
              </w:rPr>
              <w:t>taishet</w:t>
            </w:r>
            <w:proofErr w:type="spellEnd"/>
            <w:r w:rsidRPr="00C23FD9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u w:val="single"/>
              </w:rPr>
              <w:t>@</w:t>
            </w:r>
            <w:proofErr w:type="spellStart"/>
            <w:r w:rsidRPr="00C23FD9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C23FD9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u w:val="single"/>
              </w:rPr>
              <w:t>.</w:t>
            </w:r>
            <w:proofErr w:type="spellStart"/>
            <w:r w:rsidRPr="00C23FD9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46192C" w:rsidRPr="0046192C" w:rsidTr="00C23FD9">
        <w:trPr>
          <w:trHeight w:val="681"/>
        </w:trPr>
        <w:tc>
          <w:tcPr>
            <w:tcW w:w="9464" w:type="dxa"/>
            <w:vAlign w:val="center"/>
            <w:hideMark/>
          </w:tcPr>
          <w:p w:rsidR="00C23FD9" w:rsidRDefault="00C23FD9" w:rsidP="0046192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46192C" w:rsidRPr="00C23FD9" w:rsidRDefault="0046192C" w:rsidP="0046192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C23F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г.Усть-Илимск</w:t>
            </w:r>
            <w:proofErr w:type="spellEnd"/>
          </w:p>
          <w:p w:rsidR="0046192C" w:rsidRPr="00C23FD9" w:rsidRDefault="0046192C" w:rsidP="0046192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F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лечебная зона, </w:t>
            </w:r>
            <w:proofErr w:type="gramStart"/>
            <w:r w:rsidRPr="00C23F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  </w:t>
            </w:r>
            <w:r w:rsidRPr="00C23F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тел.</w:t>
            </w:r>
            <w:proofErr w:type="gramEnd"/>
            <w:r w:rsidRPr="00C23F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8(395-35)6-44-46</w:t>
            </w:r>
          </w:p>
          <w:p w:rsidR="0046192C" w:rsidRPr="00C23FD9" w:rsidRDefault="0046192C" w:rsidP="0046192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FD9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</w:rPr>
              <w:t>ffbuz-u-ilimsk@yandex.ru</w:t>
            </w:r>
          </w:p>
        </w:tc>
      </w:tr>
      <w:tr w:rsidR="0046192C" w:rsidRPr="0046192C" w:rsidTr="00C23FD9">
        <w:trPr>
          <w:trHeight w:val="447"/>
        </w:trPr>
        <w:tc>
          <w:tcPr>
            <w:tcW w:w="9464" w:type="dxa"/>
            <w:vAlign w:val="center"/>
            <w:hideMark/>
          </w:tcPr>
          <w:p w:rsidR="00C23FD9" w:rsidRDefault="00C23FD9" w:rsidP="0046192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46192C" w:rsidRPr="00C23FD9" w:rsidRDefault="0046192C" w:rsidP="0046192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23F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г.Усть</w:t>
            </w:r>
            <w:proofErr w:type="spellEnd"/>
            <w:r w:rsidRPr="00C23F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-Кут, </w:t>
            </w:r>
            <w:proofErr w:type="spellStart"/>
            <w:r w:rsidRPr="00C23FD9">
              <w:rPr>
                <w:rFonts w:ascii="Times New Roman" w:eastAsia="Times New Roman" w:hAnsi="Times New Roman" w:cs="Times New Roman"/>
                <w:sz w:val="28"/>
                <w:szCs w:val="28"/>
              </w:rPr>
              <w:t>ул.Кирова</w:t>
            </w:r>
            <w:proofErr w:type="spellEnd"/>
            <w:r w:rsidRPr="00C23FD9">
              <w:rPr>
                <w:rFonts w:ascii="Times New Roman" w:eastAsia="Times New Roman" w:hAnsi="Times New Roman" w:cs="Times New Roman"/>
                <w:sz w:val="28"/>
                <w:szCs w:val="28"/>
              </w:rPr>
              <w:t>, 91,</w:t>
            </w:r>
          </w:p>
          <w:p w:rsidR="0046192C" w:rsidRPr="00C23FD9" w:rsidRDefault="0046192C" w:rsidP="0046192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F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тел.8(395-65) 5-26-44</w:t>
            </w:r>
            <w:r w:rsidRPr="00C23FD9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46192C" w:rsidRPr="00C23FD9" w:rsidRDefault="0046192C" w:rsidP="0046192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3FD9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</w:rPr>
              <w:t>ffbuz-u-kut@yandex.ru</w:t>
            </w:r>
          </w:p>
        </w:tc>
      </w:tr>
    </w:tbl>
    <w:p w:rsidR="0046192C" w:rsidRPr="00953876" w:rsidRDefault="0046192C" w:rsidP="0046192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sectPr w:rsidR="0046192C" w:rsidRPr="00953876" w:rsidSect="00D12719">
      <w:pgSz w:w="11906" w:h="16838"/>
      <w:pgMar w:top="426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82F6F"/>
    <w:multiLevelType w:val="hybridMultilevel"/>
    <w:tmpl w:val="E52A2D7E"/>
    <w:lvl w:ilvl="0" w:tplc="E2AEC4D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000FF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04655C0"/>
    <w:multiLevelType w:val="multilevel"/>
    <w:tmpl w:val="D9B80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B95B94"/>
    <w:multiLevelType w:val="hybridMultilevel"/>
    <w:tmpl w:val="AA62E45A"/>
    <w:lvl w:ilvl="0" w:tplc="F88E146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D0A92"/>
    <w:multiLevelType w:val="hybridMultilevel"/>
    <w:tmpl w:val="D0446588"/>
    <w:lvl w:ilvl="0" w:tplc="12CC5B2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F56E1C"/>
    <w:multiLevelType w:val="hybridMultilevel"/>
    <w:tmpl w:val="8D50BB80"/>
    <w:lvl w:ilvl="0" w:tplc="5FF828F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7055F86"/>
    <w:multiLevelType w:val="hybridMultilevel"/>
    <w:tmpl w:val="EF9239A4"/>
    <w:lvl w:ilvl="0" w:tplc="FB6A9BD6">
      <w:start w:val="1"/>
      <w:numFmt w:val="decimal"/>
      <w:lvlText w:val="%1)"/>
      <w:lvlJc w:val="left"/>
      <w:pPr>
        <w:ind w:left="1004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A182FFE"/>
    <w:multiLevelType w:val="hybridMultilevel"/>
    <w:tmpl w:val="4490AD18"/>
    <w:lvl w:ilvl="0" w:tplc="FEFCB368">
      <w:start w:val="1"/>
      <w:numFmt w:val="decimal"/>
      <w:lvlText w:val="%1."/>
      <w:lvlJc w:val="left"/>
      <w:pPr>
        <w:ind w:left="720" w:hanging="7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50272907"/>
    <w:multiLevelType w:val="hybridMultilevel"/>
    <w:tmpl w:val="46E053E4"/>
    <w:lvl w:ilvl="0" w:tplc="E2AEC4D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0000FF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30D390B"/>
    <w:multiLevelType w:val="hybridMultilevel"/>
    <w:tmpl w:val="120803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81405B1"/>
    <w:multiLevelType w:val="multilevel"/>
    <w:tmpl w:val="06623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7"/>
  </w:num>
  <w:num w:numId="7">
    <w:abstractNumId w:val="0"/>
  </w:num>
  <w:num w:numId="8">
    <w:abstractNumId w:val="6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37C84"/>
    <w:rsid w:val="00000AAC"/>
    <w:rsid w:val="000059D2"/>
    <w:rsid w:val="00031CBF"/>
    <w:rsid w:val="000330A6"/>
    <w:rsid w:val="0004336E"/>
    <w:rsid w:val="00052F3B"/>
    <w:rsid w:val="0006005D"/>
    <w:rsid w:val="00067A55"/>
    <w:rsid w:val="000C039E"/>
    <w:rsid w:val="000E41EB"/>
    <w:rsid w:val="000F5080"/>
    <w:rsid w:val="00120D34"/>
    <w:rsid w:val="0012702C"/>
    <w:rsid w:val="00132ACA"/>
    <w:rsid w:val="0013417F"/>
    <w:rsid w:val="00134427"/>
    <w:rsid w:val="00135023"/>
    <w:rsid w:val="00140FD6"/>
    <w:rsid w:val="001561A3"/>
    <w:rsid w:val="0017169C"/>
    <w:rsid w:val="0018575E"/>
    <w:rsid w:val="00196A9A"/>
    <w:rsid w:val="001A2C47"/>
    <w:rsid w:val="001A67D2"/>
    <w:rsid w:val="001B2CDE"/>
    <w:rsid w:val="001B350D"/>
    <w:rsid w:val="001B6D99"/>
    <w:rsid w:val="001C388A"/>
    <w:rsid w:val="001D528D"/>
    <w:rsid w:val="001E04E3"/>
    <w:rsid w:val="001E764F"/>
    <w:rsid w:val="0023351B"/>
    <w:rsid w:val="00241949"/>
    <w:rsid w:val="00241AFB"/>
    <w:rsid w:val="00263FB8"/>
    <w:rsid w:val="00283DAF"/>
    <w:rsid w:val="002852BD"/>
    <w:rsid w:val="002A29DE"/>
    <w:rsid w:val="002B6CD7"/>
    <w:rsid w:val="002C1BCC"/>
    <w:rsid w:val="002C565E"/>
    <w:rsid w:val="002D1388"/>
    <w:rsid w:val="002E6BC8"/>
    <w:rsid w:val="0030433E"/>
    <w:rsid w:val="00321801"/>
    <w:rsid w:val="0032380B"/>
    <w:rsid w:val="00337C84"/>
    <w:rsid w:val="00340793"/>
    <w:rsid w:val="00343D03"/>
    <w:rsid w:val="00350285"/>
    <w:rsid w:val="00355FFC"/>
    <w:rsid w:val="0035749B"/>
    <w:rsid w:val="00363B1F"/>
    <w:rsid w:val="003808E9"/>
    <w:rsid w:val="00382388"/>
    <w:rsid w:val="003A565A"/>
    <w:rsid w:val="003D777C"/>
    <w:rsid w:val="003E090E"/>
    <w:rsid w:val="003E4C45"/>
    <w:rsid w:val="003F0C86"/>
    <w:rsid w:val="003F1745"/>
    <w:rsid w:val="004076AF"/>
    <w:rsid w:val="00413D2E"/>
    <w:rsid w:val="004334DC"/>
    <w:rsid w:val="00436240"/>
    <w:rsid w:val="00445C31"/>
    <w:rsid w:val="004530B3"/>
    <w:rsid w:val="0046192C"/>
    <w:rsid w:val="0048060F"/>
    <w:rsid w:val="004839A0"/>
    <w:rsid w:val="004A3F96"/>
    <w:rsid w:val="004C706E"/>
    <w:rsid w:val="004D4C0D"/>
    <w:rsid w:val="004D5EDC"/>
    <w:rsid w:val="004D76C5"/>
    <w:rsid w:val="00506EFE"/>
    <w:rsid w:val="00512918"/>
    <w:rsid w:val="005228F1"/>
    <w:rsid w:val="0054155B"/>
    <w:rsid w:val="005505E8"/>
    <w:rsid w:val="00561B23"/>
    <w:rsid w:val="0056575A"/>
    <w:rsid w:val="00583353"/>
    <w:rsid w:val="00585C55"/>
    <w:rsid w:val="00595389"/>
    <w:rsid w:val="00597C1F"/>
    <w:rsid w:val="005A0837"/>
    <w:rsid w:val="005A736B"/>
    <w:rsid w:val="005B2D9A"/>
    <w:rsid w:val="005C6061"/>
    <w:rsid w:val="005D1C1F"/>
    <w:rsid w:val="00610B90"/>
    <w:rsid w:val="006348F9"/>
    <w:rsid w:val="00636D81"/>
    <w:rsid w:val="0065157B"/>
    <w:rsid w:val="006812B7"/>
    <w:rsid w:val="00686A73"/>
    <w:rsid w:val="0069595B"/>
    <w:rsid w:val="006C0E65"/>
    <w:rsid w:val="006C49D0"/>
    <w:rsid w:val="006C5BFD"/>
    <w:rsid w:val="006D505B"/>
    <w:rsid w:val="006D5634"/>
    <w:rsid w:val="006E193A"/>
    <w:rsid w:val="006E4CDF"/>
    <w:rsid w:val="00701A87"/>
    <w:rsid w:val="007116AC"/>
    <w:rsid w:val="00714DD4"/>
    <w:rsid w:val="00735CA1"/>
    <w:rsid w:val="007501F9"/>
    <w:rsid w:val="00766323"/>
    <w:rsid w:val="00772D9E"/>
    <w:rsid w:val="00785275"/>
    <w:rsid w:val="007864B1"/>
    <w:rsid w:val="007919B8"/>
    <w:rsid w:val="007C6541"/>
    <w:rsid w:val="007C6A68"/>
    <w:rsid w:val="007F09C3"/>
    <w:rsid w:val="008015BC"/>
    <w:rsid w:val="00810BBA"/>
    <w:rsid w:val="00816843"/>
    <w:rsid w:val="00820CA0"/>
    <w:rsid w:val="008335A7"/>
    <w:rsid w:val="00845949"/>
    <w:rsid w:val="00880884"/>
    <w:rsid w:val="00894EED"/>
    <w:rsid w:val="008B75F3"/>
    <w:rsid w:val="008D2553"/>
    <w:rsid w:val="0092171B"/>
    <w:rsid w:val="009526BE"/>
    <w:rsid w:val="00953876"/>
    <w:rsid w:val="0097009E"/>
    <w:rsid w:val="00970739"/>
    <w:rsid w:val="00971E01"/>
    <w:rsid w:val="009737DA"/>
    <w:rsid w:val="0097526B"/>
    <w:rsid w:val="0099154F"/>
    <w:rsid w:val="009C06A7"/>
    <w:rsid w:val="009C1714"/>
    <w:rsid w:val="009E38CA"/>
    <w:rsid w:val="009E6D65"/>
    <w:rsid w:val="00A06958"/>
    <w:rsid w:val="00A06E92"/>
    <w:rsid w:val="00A4184A"/>
    <w:rsid w:val="00A441D1"/>
    <w:rsid w:val="00A4543E"/>
    <w:rsid w:val="00A72FB1"/>
    <w:rsid w:val="00A909FE"/>
    <w:rsid w:val="00AA6E18"/>
    <w:rsid w:val="00AE20FC"/>
    <w:rsid w:val="00AE2EE7"/>
    <w:rsid w:val="00AE399A"/>
    <w:rsid w:val="00AF729E"/>
    <w:rsid w:val="00B0790E"/>
    <w:rsid w:val="00B362AF"/>
    <w:rsid w:val="00B41C91"/>
    <w:rsid w:val="00B464A5"/>
    <w:rsid w:val="00B467F0"/>
    <w:rsid w:val="00B75D14"/>
    <w:rsid w:val="00BA28D2"/>
    <w:rsid w:val="00BB1C87"/>
    <w:rsid w:val="00BD36CE"/>
    <w:rsid w:val="00BD7C62"/>
    <w:rsid w:val="00BF6B81"/>
    <w:rsid w:val="00C03490"/>
    <w:rsid w:val="00C1009F"/>
    <w:rsid w:val="00C223B3"/>
    <w:rsid w:val="00C23FD9"/>
    <w:rsid w:val="00C323F9"/>
    <w:rsid w:val="00C45016"/>
    <w:rsid w:val="00C56D56"/>
    <w:rsid w:val="00C57594"/>
    <w:rsid w:val="00C644F9"/>
    <w:rsid w:val="00C73C15"/>
    <w:rsid w:val="00C82A92"/>
    <w:rsid w:val="00C83DD7"/>
    <w:rsid w:val="00C94BF2"/>
    <w:rsid w:val="00CA0A17"/>
    <w:rsid w:val="00CA2A1D"/>
    <w:rsid w:val="00CC36C4"/>
    <w:rsid w:val="00CE0C48"/>
    <w:rsid w:val="00D12719"/>
    <w:rsid w:val="00D1473D"/>
    <w:rsid w:val="00D30196"/>
    <w:rsid w:val="00D309C1"/>
    <w:rsid w:val="00D5095F"/>
    <w:rsid w:val="00D6481E"/>
    <w:rsid w:val="00D67759"/>
    <w:rsid w:val="00D83D5D"/>
    <w:rsid w:val="00D84230"/>
    <w:rsid w:val="00D849AF"/>
    <w:rsid w:val="00D90129"/>
    <w:rsid w:val="00DA4ED4"/>
    <w:rsid w:val="00DD7FE1"/>
    <w:rsid w:val="00DE1E3E"/>
    <w:rsid w:val="00DF143A"/>
    <w:rsid w:val="00E0185D"/>
    <w:rsid w:val="00E05661"/>
    <w:rsid w:val="00E240ED"/>
    <w:rsid w:val="00E55430"/>
    <w:rsid w:val="00E664E6"/>
    <w:rsid w:val="00E7402D"/>
    <w:rsid w:val="00E76FDD"/>
    <w:rsid w:val="00E775DA"/>
    <w:rsid w:val="00E80B0E"/>
    <w:rsid w:val="00EA052A"/>
    <w:rsid w:val="00EA32DA"/>
    <w:rsid w:val="00EF1807"/>
    <w:rsid w:val="00EF540A"/>
    <w:rsid w:val="00F13CF2"/>
    <w:rsid w:val="00F40BED"/>
    <w:rsid w:val="00F509FD"/>
    <w:rsid w:val="00F54AA1"/>
    <w:rsid w:val="00F6452D"/>
    <w:rsid w:val="00F67527"/>
    <w:rsid w:val="00FA7D5A"/>
    <w:rsid w:val="00FB02F3"/>
    <w:rsid w:val="00FC56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350E8"/>
  <w15:docId w15:val="{68E67DCB-7295-481D-ABF5-C12C74A59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76AF"/>
  </w:style>
  <w:style w:type="paragraph" w:styleId="2">
    <w:name w:val="heading 2"/>
    <w:basedOn w:val="a"/>
    <w:link w:val="20"/>
    <w:uiPriority w:val="9"/>
    <w:qFormat/>
    <w:rsid w:val="002D13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76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076AF"/>
    <w:rPr>
      <w:color w:val="0000FF"/>
      <w:u w:val="single"/>
    </w:rPr>
  </w:style>
  <w:style w:type="character" w:styleId="a5">
    <w:name w:val="Strong"/>
    <w:basedOn w:val="a0"/>
    <w:uiPriority w:val="22"/>
    <w:qFormat/>
    <w:rsid w:val="00C03490"/>
    <w:rPr>
      <w:b/>
      <w:bCs/>
    </w:rPr>
  </w:style>
  <w:style w:type="paragraph" w:customStyle="1" w:styleId="lxvzqqhxg7mhmg3eza">
    <w:name w:val="lxvzq_qhxg7mhmg3eza"/>
    <w:basedOn w:val="a"/>
    <w:rsid w:val="00C034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D138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Normal (Web)"/>
    <w:basedOn w:val="a"/>
    <w:uiPriority w:val="99"/>
    <w:unhideWhenUsed/>
    <w:rsid w:val="008808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1E04E3"/>
    <w:pPr>
      <w:ind w:left="720"/>
      <w:contextualSpacing/>
    </w:pPr>
  </w:style>
  <w:style w:type="character" w:customStyle="1" w:styleId="blk">
    <w:name w:val="blk"/>
    <w:basedOn w:val="a0"/>
    <w:rsid w:val="00AA6E18"/>
  </w:style>
  <w:style w:type="paragraph" w:styleId="a8">
    <w:name w:val="Balloon Text"/>
    <w:basedOn w:val="a"/>
    <w:link w:val="a9"/>
    <w:uiPriority w:val="99"/>
    <w:semiHidden/>
    <w:unhideWhenUsed/>
    <w:rsid w:val="00AE20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E20FC"/>
    <w:rPr>
      <w:rFonts w:ascii="Segoe UI" w:hAnsi="Segoe UI" w:cs="Segoe UI"/>
      <w:sz w:val="18"/>
      <w:szCs w:val="18"/>
    </w:rPr>
  </w:style>
  <w:style w:type="paragraph" w:customStyle="1" w:styleId="lead">
    <w:name w:val="lead"/>
    <w:basedOn w:val="a"/>
    <w:rsid w:val="00F675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E76F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5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7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94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64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1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4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56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63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8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16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15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72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0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9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20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3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47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26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8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0204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0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7717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hyperlink" Target="mailto:saynsk@yandex.ru" TargetMode="Externa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D8E650-897F-4C62-A9A4-E0B40441A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1373</TotalTime>
  <Pages>6</Pages>
  <Words>1432</Words>
  <Characters>8169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cp:lastPrinted>2020-02-11T01:56:00Z</cp:lastPrinted>
  <dcterms:created xsi:type="dcterms:W3CDTF">2019-02-27T09:11:00Z</dcterms:created>
  <dcterms:modified xsi:type="dcterms:W3CDTF">2023-01-24T06:03:00Z</dcterms:modified>
</cp:coreProperties>
</file>