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6FF" w:rsidRDefault="00CD46FF">
      <w:r>
        <w:rPr>
          <w:noProof/>
        </w:rPr>
        <w:drawing>
          <wp:inline distT="0" distB="0" distL="0" distR="0">
            <wp:extent cx="5940425" cy="3535967"/>
            <wp:effectExtent l="19050" t="0" r="3175" b="0"/>
            <wp:docPr id="1" name="Рисунок 1" descr="C:\Users\Пользователь\AppData\Local\Microsoft\Windows\INetCache\Content.Word\473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INetCache\Content.Word\4739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35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6FF" w:rsidRDefault="00CD46FF" w:rsidP="00CD46FF"/>
    <w:p w:rsidR="00CD46FF" w:rsidRDefault="00CD46FF" w:rsidP="00CD46FF">
      <w:pPr>
        <w:ind w:firstLine="709"/>
        <w:jc w:val="center"/>
        <w:rPr>
          <w:rFonts w:ascii="Arial Black" w:hAnsi="Arial Black"/>
          <w:b/>
          <w:color w:val="4F6228" w:themeColor="accent3" w:themeShade="80"/>
          <w:sz w:val="44"/>
          <w:szCs w:val="44"/>
        </w:rPr>
      </w:pPr>
      <w:r w:rsidRPr="00CD46FF">
        <w:rPr>
          <w:rFonts w:ascii="Arial Black" w:hAnsi="Arial Black"/>
          <w:b/>
          <w:color w:val="4F6228" w:themeColor="accent3" w:themeShade="80"/>
          <w:sz w:val="44"/>
          <w:szCs w:val="44"/>
        </w:rPr>
        <w:t>V Съезд специалистов по охране труда</w:t>
      </w:r>
    </w:p>
    <w:p w:rsidR="00A93055" w:rsidRPr="00A93055" w:rsidRDefault="00CD46FF" w:rsidP="00CD46FF">
      <w:pPr>
        <w:ind w:firstLine="709"/>
        <w:jc w:val="both"/>
        <w:rPr>
          <w:rFonts w:ascii="Arial Black" w:hAnsi="Arial Black"/>
          <w:b/>
          <w:color w:val="002060"/>
          <w:sz w:val="24"/>
          <w:szCs w:val="24"/>
          <w:lang w:val="ru-RU"/>
        </w:rPr>
      </w:pPr>
      <w:r w:rsidRPr="00A93055">
        <w:rPr>
          <w:rFonts w:ascii="Arial Black" w:hAnsi="Arial Black"/>
          <w:b/>
          <w:color w:val="4F6228" w:themeColor="accent3" w:themeShade="80"/>
          <w:sz w:val="28"/>
          <w:szCs w:val="28"/>
          <w:lang w:val="ru-RU"/>
        </w:rPr>
        <w:t>Место проведения:</w:t>
      </w:r>
      <w:r w:rsidRPr="00A93055">
        <w:rPr>
          <w:sz w:val="28"/>
          <w:szCs w:val="28"/>
          <w:lang w:val="ru-RU"/>
        </w:rPr>
        <w:t xml:space="preserve"> </w:t>
      </w:r>
      <w:r w:rsidRPr="00A93055">
        <w:rPr>
          <w:rFonts w:ascii="Arial Black" w:hAnsi="Arial Black"/>
          <w:b/>
          <w:color w:val="002060"/>
          <w:sz w:val="24"/>
          <w:szCs w:val="24"/>
          <w:lang w:val="ru-RU"/>
        </w:rPr>
        <w:t xml:space="preserve">Москва, Кремль, Государственный Кремлевский дворец. </w:t>
      </w:r>
    </w:p>
    <w:p w:rsidR="00CD46FF" w:rsidRPr="00A93055" w:rsidRDefault="00A93055" w:rsidP="00A93055">
      <w:pPr>
        <w:rPr>
          <w:rFonts w:ascii="Arial Black" w:hAnsi="Arial Black"/>
          <w:color w:val="002060"/>
          <w:sz w:val="24"/>
          <w:szCs w:val="24"/>
          <w:lang w:val="ru-RU"/>
        </w:rPr>
      </w:pPr>
      <w:r>
        <w:rPr>
          <w:rFonts w:ascii="Arial Black" w:hAnsi="Arial Black"/>
          <w:color w:val="4F6228" w:themeColor="accent3" w:themeShade="80"/>
          <w:sz w:val="24"/>
          <w:szCs w:val="24"/>
          <w:lang w:val="ru-RU"/>
        </w:rPr>
        <w:t xml:space="preserve">        </w:t>
      </w:r>
      <w:r w:rsidR="00CD46FF" w:rsidRPr="00A93055">
        <w:rPr>
          <w:rFonts w:ascii="Arial Black" w:hAnsi="Arial Black"/>
          <w:color w:val="4F6228" w:themeColor="accent3" w:themeShade="80"/>
          <w:sz w:val="24"/>
          <w:szCs w:val="24"/>
          <w:lang w:val="ru-RU"/>
        </w:rPr>
        <w:t>Цель Съезда</w:t>
      </w:r>
      <w:r w:rsidR="00CD46FF" w:rsidRPr="00A93055">
        <w:rPr>
          <w:color w:val="4F6228" w:themeColor="accent3" w:themeShade="80"/>
          <w:sz w:val="24"/>
          <w:szCs w:val="24"/>
          <w:lang w:val="ru-RU"/>
        </w:rPr>
        <w:t xml:space="preserve"> </w:t>
      </w:r>
      <w:r w:rsidR="00CD46FF" w:rsidRPr="00A93055">
        <w:rPr>
          <w:sz w:val="24"/>
          <w:szCs w:val="24"/>
          <w:lang w:val="ru-RU"/>
        </w:rPr>
        <w:t xml:space="preserve">– </w:t>
      </w:r>
      <w:r w:rsidR="00CD46FF" w:rsidRPr="00A93055">
        <w:rPr>
          <w:rFonts w:ascii="Arial Black" w:hAnsi="Arial Black"/>
          <w:color w:val="002060"/>
          <w:sz w:val="24"/>
          <w:szCs w:val="24"/>
          <w:lang w:val="ru-RU"/>
        </w:rPr>
        <w:t>собрать представителей профессионального сообщества из всех регионов на одной площадке, чтобы обсудить трансформацию охраны труда в новых экономических и технологических реалиях.</w:t>
      </w:r>
    </w:p>
    <w:p w:rsidR="00CD46FF" w:rsidRPr="00A93055" w:rsidRDefault="00CD46FF" w:rsidP="00CD46FF">
      <w:pPr>
        <w:ind w:firstLine="709"/>
        <w:jc w:val="both"/>
        <w:rPr>
          <w:rFonts w:ascii="Arial Black" w:hAnsi="Arial Black"/>
          <w:color w:val="002060"/>
          <w:sz w:val="24"/>
          <w:szCs w:val="24"/>
        </w:rPr>
      </w:pPr>
      <w:proofErr w:type="spellStart"/>
      <w:proofErr w:type="gramStart"/>
      <w:r w:rsidRPr="00A93055">
        <w:rPr>
          <w:rFonts w:ascii="Arial Black" w:hAnsi="Arial Black"/>
          <w:color w:val="4F6228" w:themeColor="accent3" w:themeShade="80"/>
          <w:sz w:val="24"/>
          <w:szCs w:val="24"/>
        </w:rPr>
        <w:t>Ключевая</w:t>
      </w:r>
      <w:proofErr w:type="spellEnd"/>
      <w:r w:rsidRPr="00A93055">
        <w:rPr>
          <w:rFonts w:ascii="Arial Black" w:hAnsi="Arial Black"/>
          <w:color w:val="4F6228" w:themeColor="accent3" w:themeShade="80"/>
          <w:sz w:val="24"/>
          <w:szCs w:val="24"/>
        </w:rPr>
        <w:t xml:space="preserve"> </w:t>
      </w:r>
      <w:proofErr w:type="spellStart"/>
      <w:r w:rsidRPr="00A93055">
        <w:rPr>
          <w:rFonts w:ascii="Arial Black" w:hAnsi="Arial Black"/>
          <w:color w:val="4F6228" w:themeColor="accent3" w:themeShade="80"/>
          <w:sz w:val="24"/>
          <w:szCs w:val="24"/>
        </w:rPr>
        <w:t>тема</w:t>
      </w:r>
      <w:proofErr w:type="spellEnd"/>
      <w:r w:rsidRPr="00A93055">
        <w:rPr>
          <w:rFonts w:ascii="Arial Black" w:hAnsi="Arial Black"/>
          <w:color w:val="4F6228" w:themeColor="accent3" w:themeShade="80"/>
          <w:sz w:val="24"/>
          <w:szCs w:val="24"/>
        </w:rPr>
        <w:t xml:space="preserve"> </w:t>
      </w:r>
      <w:proofErr w:type="spellStart"/>
      <w:r w:rsidRPr="00A93055">
        <w:rPr>
          <w:rFonts w:ascii="Arial Black" w:hAnsi="Arial Black"/>
          <w:color w:val="4F6228" w:themeColor="accent3" w:themeShade="80"/>
          <w:sz w:val="24"/>
          <w:szCs w:val="24"/>
        </w:rPr>
        <w:t>Съезда</w:t>
      </w:r>
      <w:proofErr w:type="spellEnd"/>
      <w:r w:rsidRPr="00065C3A">
        <w:rPr>
          <w:sz w:val="28"/>
          <w:szCs w:val="28"/>
        </w:rPr>
        <w:t xml:space="preserve"> </w:t>
      </w:r>
      <w:r w:rsidRPr="00A93055">
        <w:rPr>
          <w:rFonts w:ascii="Arial Black" w:hAnsi="Arial Black"/>
          <w:sz w:val="24"/>
          <w:szCs w:val="24"/>
        </w:rPr>
        <w:t xml:space="preserve">– </w:t>
      </w:r>
      <w:r w:rsidRPr="00A93055">
        <w:rPr>
          <w:rFonts w:ascii="Arial Black" w:hAnsi="Arial Black"/>
          <w:color w:val="002060"/>
          <w:sz w:val="24"/>
          <w:szCs w:val="24"/>
        </w:rPr>
        <w:t>«Новая экономика безопасности и цифровая трансформация».</w:t>
      </w:r>
      <w:proofErr w:type="gramEnd"/>
      <w:r w:rsidRPr="00A93055">
        <w:rPr>
          <w:rFonts w:ascii="Arial Black" w:hAnsi="Arial Black"/>
          <w:color w:val="002060"/>
          <w:sz w:val="24"/>
          <w:szCs w:val="24"/>
        </w:rPr>
        <w:t xml:space="preserve"> </w:t>
      </w:r>
    </w:p>
    <w:p w:rsidR="00CD46FF" w:rsidRPr="00A93055" w:rsidRDefault="00CD46FF" w:rsidP="00CD46FF">
      <w:pPr>
        <w:ind w:firstLine="709"/>
        <w:jc w:val="both"/>
        <w:rPr>
          <w:rFonts w:ascii="Arial Black" w:hAnsi="Arial Black"/>
          <w:color w:val="002060"/>
          <w:sz w:val="24"/>
          <w:szCs w:val="24"/>
        </w:rPr>
      </w:pPr>
      <w:proofErr w:type="gramStart"/>
      <w:r w:rsidRPr="00A93055">
        <w:rPr>
          <w:rFonts w:ascii="Arial Black" w:hAnsi="Arial Black"/>
          <w:color w:val="002060"/>
          <w:sz w:val="24"/>
          <w:szCs w:val="24"/>
        </w:rPr>
        <w:t>Запланирована конференция в Большом зале Кремля, где выступят специалисты профильных министерств и ведомств, авторитетные эксперты и представители крупных компаний.</w:t>
      </w:r>
      <w:proofErr w:type="gramEnd"/>
      <w:r w:rsidRPr="00A93055">
        <w:rPr>
          <w:rFonts w:ascii="Arial Black" w:hAnsi="Arial Black"/>
          <w:color w:val="002060"/>
          <w:sz w:val="24"/>
          <w:szCs w:val="24"/>
        </w:rPr>
        <w:t xml:space="preserve"> Будут рассмотрены вопросы: экономика безопасности, </w:t>
      </w:r>
      <w:proofErr w:type="spellStart"/>
      <w:r w:rsidRPr="00A93055">
        <w:rPr>
          <w:rFonts w:ascii="Arial Black" w:hAnsi="Arial Black"/>
          <w:color w:val="002060"/>
          <w:sz w:val="24"/>
          <w:szCs w:val="24"/>
        </w:rPr>
        <w:t>цифровизация</w:t>
      </w:r>
      <w:proofErr w:type="spellEnd"/>
      <w:r w:rsidRPr="00A93055">
        <w:rPr>
          <w:rFonts w:ascii="Arial Black" w:hAnsi="Arial Black"/>
          <w:color w:val="002060"/>
          <w:sz w:val="24"/>
          <w:szCs w:val="24"/>
        </w:rPr>
        <w:t>, внедрение искусственного интеллекта и карьера специалиста будущего.</w:t>
      </w:r>
    </w:p>
    <w:p w:rsidR="00CD46FF" w:rsidRPr="00A93055" w:rsidRDefault="00CD46FF" w:rsidP="00CD46FF">
      <w:pPr>
        <w:ind w:firstLine="709"/>
        <w:jc w:val="both"/>
        <w:rPr>
          <w:rFonts w:ascii="Arial Black" w:hAnsi="Arial Black"/>
          <w:color w:val="002060"/>
          <w:sz w:val="24"/>
          <w:szCs w:val="24"/>
        </w:rPr>
      </w:pPr>
      <w:proofErr w:type="gramStart"/>
      <w:r w:rsidRPr="00A93055">
        <w:rPr>
          <w:rFonts w:ascii="Arial Black" w:hAnsi="Arial Black"/>
          <w:color w:val="002060"/>
          <w:sz w:val="24"/>
          <w:szCs w:val="24"/>
        </w:rPr>
        <w:t xml:space="preserve">В рамках выставочной экспозиции ведущие производители и поставщики представят современные решения в области охраны </w:t>
      </w:r>
      <w:r w:rsidRPr="00A93055">
        <w:rPr>
          <w:rFonts w:ascii="Arial Black" w:hAnsi="Arial Black"/>
          <w:color w:val="002060"/>
          <w:sz w:val="24"/>
          <w:szCs w:val="24"/>
        </w:rPr>
        <w:lastRenderedPageBreak/>
        <w:t xml:space="preserve">труда, включая средства индивидуальной защиты, оборудование для медосмотров и платформы для </w:t>
      </w:r>
      <w:proofErr w:type="spellStart"/>
      <w:r w:rsidRPr="00A93055">
        <w:rPr>
          <w:rFonts w:ascii="Arial Black" w:hAnsi="Arial Black"/>
          <w:color w:val="002060"/>
          <w:sz w:val="24"/>
          <w:szCs w:val="24"/>
        </w:rPr>
        <w:t>цифровизации</w:t>
      </w:r>
      <w:proofErr w:type="spellEnd"/>
      <w:r w:rsidRPr="00A93055">
        <w:rPr>
          <w:rFonts w:ascii="Arial Black" w:hAnsi="Arial Black"/>
          <w:color w:val="002060"/>
          <w:sz w:val="24"/>
          <w:szCs w:val="24"/>
        </w:rPr>
        <w:t>.</w:t>
      </w:r>
      <w:proofErr w:type="gramEnd"/>
      <w:r w:rsidRPr="00A93055">
        <w:rPr>
          <w:rFonts w:ascii="Arial Black" w:hAnsi="Arial Black"/>
          <w:color w:val="002060"/>
          <w:sz w:val="24"/>
          <w:szCs w:val="24"/>
        </w:rPr>
        <w:t xml:space="preserve"> Будет открыта новая Зона инноваций, демонстрирующая будущее охраны труда: роботизированные решения, </w:t>
      </w:r>
      <w:r w:rsidRPr="00A93055">
        <w:rPr>
          <w:rFonts w:ascii="Arial Black" w:hAnsi="Arial Black"/>
          <w:color w:val="002060"/>
          <w:sz w:val="24"/>
          <w:szCs w:val="24"/>
        </w:rPr>
        <w:br/>
        <w:t>VR-тренажеры, системы на основе искусственного интеллекта.</w:t>
      </w:r>
    </w:p>
    <w:p w:rsidR="00CD46FF" w:rsidRPr="00A93055" w:rsidRDefault="00CD46FF" w:rsidP="00CD46FF">
      <w:pPr>
        <w:ind w:firstLine="709"/>
        <w:jc w:val="both"/>
        <w:rPr>
          <w:rFonts w:ascii="Arial Black" w:hAnsi="Arial Black"/>
          <w:color w:val="002060"/>
          <w:sz w:val="24"/>
          <w:szCs w:val="24"/>
        </w:rPr>
      </w:pPr>
      <w:r w:rsidRPr="00A93055">
        <w:rPr>
          <w:rFonts w:ascii="Arial Black" w:hAnsi="Arial Black"/>
          <w:color w:val="002060"/>
          <w:sz w:val="24"/>
          <w:szCs w:val="24"/>
        </w:rPr>
        <w:t>Чтобы принять участие в мероприятии, необходимо зарегистрироваться на официальном сайте: https://kremlin.trudohrana.ru/.</w:t>
      </w:r>
    </w:p>
    <w:p w:rsidR="00CD46FF" w:rsidRPr="00A93055" w:rsidRDefault="00CD46FF" w:rsidP="00CD46FF">
      <w:pPr>
        <w:ind w:firstLine="709"/>
        <w:jc w:val="both"/>
        <w:rPr>
          <w:rFonts w:ascii="Arial Black" w:hAnsi="Arial Black"/>
          <w:color w:val="002060"/>
          <w:sz w:val="24"/>
          <w:szCs w:val="24"/>
        </w:rPr>
      </w:pPr>
      <w:r w:rsidRPr="00A93055">
        <w:rPr>
          <w:rFonts w:ascii="Arial Black" w:hAnsi="Arial Black"/>
          <w:color w:val="4F6228" w:themeColor="accent3" w:themeShade="80"/>
          <w:sz w:val="24"/>
          <w:szCs w:val="24"/>
        </w:rPr>
        <w:t xml:space="preserve">По всем вопросам почта: </w:t>
      </w:r>
      <w:hyperlink r:id="rId5" w:history="1">
        <w:r w:rsidR="00A93055" w:rsidRPr="00A93055">
          <w:rPr>
            <w:rStyle w:val="af3"/>
            <w:rFonts w:ascii="Arial Black" w:hAnsi="Arial Black"/>
            <w:color w:val="002060"/>
            <w:sz w:val="24"/>
            <w:szCs w:val="24"/>
          </w:rPr>
          <w:t>kremlin.trudohrana@action.group</w:t>
        </w:r>
      </w:hyperlink>
    </w:p>
    <w:p w:rsidR="00CD46FF" w:rsidRPr="00A93055" w:rsidRDefault="00CD46FF" w:rsidP="00CD46FF">
      <w:pPr>
        <w:ind w:firstLine="709"/>
        <w:jc w:val="both"/>
        <w:rPr>
          <w:b/>
          <w:color w:val="4F6228" w:themeColor="accent3" w:themeShade="80"/>
          <w:sz w:val="28"/>
          <w:szCs w:val="28"/>
        </w:rPr>
      </w:pPr>
      <w:proofErr w:type="spellStart"/>
      <w:r w:rsidRPr="00A93055">
        <w:rPr>
          <w:b/>
          <w:color w:val="4F6228" w:themeColor="accent3" w:themeShade="80"/>
          <w:sz w:val="28"/>
          <w:szCs w:val="28"/>
        </w:rPr>
        <w:t>Об</w:t>
      </w:r>
      <w:proofErr w:type="spellEnd"/>
      <w:r w:rsidRPr="00A93055">
        <w:rPr>
          <w:b/>
          <w:color w:val="4F6228" w:themeColor="accent3" w:themeShade="80"/>
          <w:sz w:val="28"/>
          <w:szCs w:val="28"/>
        </w:rPr>
        <w:t xml:space="preserve"> </w:t>
      </w:r>
      <w:proofErr w:type="spellStart"/>
      <w:r w:rsidRPr="00A93055">
        <w:rPr>
          <w:b/>
          <w:color w:val="4F6228" w:themeColor="accent3" w:themeShade="80"/>
          <w:sz w:val="28"/>
          <w:szCs w:val="28"/>
        </w:rPr>
        <w:t>организаторе</w:t>
      </w:r>
      <w:proofErr w:type="spellEnd"/>
      <w:r w:rsidRPr="00A93055">
        <w:rPr>
          <w:b/>
          <w:color w:val="4F6228" w:themeColor="accent3" w:themeShade="80"/>
          <w:sz w:val="28"/>
          <w:szCs w:val="28"/>
        </w:rPr>
        <w:t>:</w:t>
      </w:r>
    </w:p>
    <w:p w:rsidR="00A93055" w:rsidRDefault="00CD46FF" w:rsidP="00CD46FF">
      <w:pPr>
        <w:ind w:firstLine="709"/>
        <w:jc w:val="both"/>
        <w:rPr>
          <w:b/>
          <w:sz w:val="28"/>
          <w:szCs w:val="28"/>
          <w:lang w:val="ru-RU"/>
        </w:rPr>
      </w:pPr>
      <w:proofErr w:type="spellStart"/>
      <w:proofErr w:type="gramStart"/>
      <w:r w:rsidRPr="00A93055">
        <w:rPr>
          <w:b/>
          <w:color w:val="0070C0"/>
          <w:sz w:val="28"/>
          <w:szCs w:val="28"/>
        </w:rPr>
        <w:t>Актион</w:t>
      </w:r>
      <w:proofErr w:type="spellEnd"/>
      <w:r w:rsidRPr="00A93055">
        <w:rPr>
          <w:b/>
          <w:color w:val="0070C0"/>
          <w:sz w:val="28"/>
          <w:szCs w:val="28"/>
        </w:rPr>
        <w:t xml:space="preserve"> Охрана труда </w:t>
      </w:r>
      <w:r w:rsidRPr="00A93055">
        <w:rPr>
          <w:b/>
          <w:sz w:val="28"/>
          <w:szCs w:val="28"/>
        </w:rPr>
        <w:t>– справочно-образовательная платформа по охране труда для всей организации, которая полностью закрывает вопросы управления охраной труда.</w:t>
      </w:r>
      <w:proofErr w:type="gramEnd"/>
      <w:r w:rsidRPr="00A93055">
        <w:rPr>
          <w:b/>
          <w:sz w:val="28"/>
          <w:szCs w:val="28"/>
        </w:rPr>
        <w:t xml:space="preserve"> </w:t>
      </w:r>
    </w:p>
    <w:p w:rsidR="00CD46FF" w:rsidRDefault="00CD46FF" w:rsidP="00CD46FF">
      <w:pPr>
        <w:ind w:firstLine="709"/>
        <w:jc w:val="both"/>
        <w:rPr>
          <w:b/>
          <w:sz w:val="28"/>
          <w:szCs w:val="28"/>
          <w:lang w:val="ru-RU"/>
        </w:rPr>
      </w:pPr>
      <w:r w:rsidRPr="00A93055">
        <w:rPr>
          <w:b/>
          <w:color w:val="0070C0"/>
          <w:sz w:val="28"/>
          <w:szCs w:val="28"/>
          <w:lang w:val="ru-RU"/>
        </w:rPr>
        <w:t xml:space="preserve">Официальная страница: </w:t>
      </w:r>
      <w:hyperlink r:id="rId6" w:history="1">
        <w:r w:rsidR="00A93055" w:rsidRPr="00C20AB6">
          <w:rPr>
            <w:rStyle w:val="af3"/>
            <w:b/>
            <w:sz w:val="28"/>
            <w:szCs w:val="28"/>
          </w:rPr>
          <w:t>https</w:t>
        </w:r>
        <w:r w:rsidR="00A93055" w:rsidRPr="00C20AB6">
          <w:rPr>
            <w:rStyle w:val="af3"/>
            <w:b/>
            <w:sz w:val="28"/>
            <w:szCs w:val="28"/>
            <w:lang w:val="ru-RU"/>
          </w:rPr>
          <w:t>://</w:t>
        </w:r>
        <w:r w:rsidR="00A93055" w:rsidRPr="00C20AB6">
          <w:rPr>
            <w:rStyle w:val="af3"/>
            <w:b/>
            <w:sz w:val="28"/>
            <w:szCs w:val="28"/>
          </w:rPr>
          <w:t>action</w:t>
        </w:r>
        <w:r w:rsidR="00A93055" w:rsidRPr="00C20AB6">
          <w:rPr>
            <w:rStyle w:val="af3"/>
            <w:b/>
            <w:sz w:val="28"/>
            <w:szCs w:val="28"/>
            <w:lang w:val="ru-RU"/>
          </w:rPr>
          <w:t>-</w:t>
        </w:r>
        <w:proofErr w:type="spellStart"/>
        <w:r w:rsidR="00A93055" w:rsidRPr="00C20AB6">
          <w:rPr>
            <w:rStyle w:val="af3"/>
            <w:b/>
            <w:sz w:val="28"/>
            <w:szCs w:val="28"/>
          </w:rPr>
          <w:t>ot</w:t>
        </w:r>
        <w:proofErr w:type="spellEnd"/>
        <w:r w:rsidR="00A93055" w:rsidRPr="00C20AB6">
          <w:rPr>
            <w:rStyle w:val="af3"/>
            <w:b/>
            <w:sz w:val="28"/>
            <w:szCs w:val="28"/>
            <w:lang w:val="ru-RU"/>
          </w:rPr>
          <w:t>.</w:t>
        </w:r>
        <w:proofErr w:type="spellStart"/>
        <w:r w:rsidR="00A93055" w:rsidRPr="00C20AB6">
          <w:rPr>
            <w:rStyle w:val="af3"/>
            <w:b/>
            <w:sz w:val="28"/>
            <w:szCs w:val="28"/>
          </w:rPr>
          <w:t>ru</w:t>
        </w:r>
        <w:proofErr w:type="spellEnd"/>
        <w:r w:rsidR="00A93055" w:rsidRPr="00C20AB6">
          <w:rPr>
            <w:rStyle w:val="af3"/>
            <w:b/>
            <w:sz w:val="28"/>
            <w:szCs w:val="28"/>
            <w:lang w:val="ru-RU"/>
          </w:rPr>
          <w:t>/</w:t>
        </w:r>
      </w:hyperlink>
    </w:p>
    <w:p w:rsidR="00CD46FF" w:rsidRPr="00A93055" w:rsidRDefault="00CD46FF" w:rsidP="00CD46FF">
      <w:pPr>
        <w:ind w:firstLine="709"/>
        <w:jc w:val="both"/>
        <w:rPr>
          <w:b/>
          <w:sz w:val="28"/>
          <w:szCs w:val="28"/>
          <w:lang w:val="ru-RU"/>
        </w:rPr>
      </w:pPr>
      <w:r w:rsidRPr="00A93055">
        <w:rPr>
          <w:b/>
          <w:color w:val="0070C0"/>
          <w:sz w:val="28"/>
          <w:szCs w:val="28"/>
          <w:lang w:val="ru-RU"/>
        </w:rPr>
        <w:t>Генеральный партнер:</w:t>
      </w:r>
      <w:r w:rsidRPr="00A93055">
        <w:rPr>
          <w:b/>
          <w:sz w:val="28"/>
          <w:szCs w:val="28"/>
          <w:lang w:val="ru-RU"/>
        </w:rPr>
        <w:t xml:space="preserve"> ООО «ПБЭ» – официальный партнер-разработчик Фирмы «1С».</w:t>
      </w:r>
    </w:p>
    <w:p w:rsidR="00CD46FF" w:rsidRPr="00A93055" w:rsidRDefault="00CD46FF" w:rsidP="00CD46FF">
      <w:pPr>
        <w:ind w:firstLine="709"/>
        <w:jc w:val="both"/>
        <w:rPr>
          <w:b/>
          <w:sz w:val="28"/>
          <w:szCs w:val="28"/>
        </w:rPr>
      </w:pPr>
      <w:proofErr w:type="spellStart"/>
      <w:r w:rsidRPr="00A93055">
        <w:rPr>
          <w:b/>
          <w:color w:val="0070C0"/>
          <w:sz w:val="28"/>
          <w:szCs w:val="28"/>
        </w:rPr>
        <w:t>Официальный</w:t>
      </w:r>
      <w:proofErr w:type="spellEnd"/>
      <w:r w:rsidRPr="00A93055">
        <w:rPr>
          <w:b/>
          <w:color w:val="0070C0"/>
          <w:sz w:val="28"/>
          <w:szCs w:val="28"/>
        </w:rPr>
        <w:t xml:space="preserve"> </w:t>
      </w:r>
      <w:proofErr w:type="spellStart"/>
      <w:r w:rsidRPr="00A93055">
        <w:rPr>
          <w:b/>
          <w:color w:val="0070C0"/>
          <w:sz w:val="28"/>
          <w:szCs w:val="28"/>
        </w:rPr>
        <w:t>партнер</w:t>
      </w:r>
      <w:proofErr w:type="spellEnd"/>
      <w:r w:rsidRPr="00A93055">
        <w:rPr>
          <w:b/>
          <w:color w:val="0070C0"/>
          <w:sz w:val="28"/>
          <w:szCs w:val="28"/>
        </w:rPr>
        <w:t>:</w:t>
      </w:r>
      <w:r w:rsidRPr="00A93055">
        <w:rPr>
          <w:b/>
          <w:sz w:val="28"/>
          <w:szCs w:val="28"/>
        </w:rPr>
        <w:t xml:space="preserve"> </w:t>
      </w:r>
      <w:proofErr w:type="spellStart"/>
      <w:r w:rsidRPr="00A93055">
        <w:rPr>
          <w:b/>
          <w:sz w:val="28"/>
          <w:szCs w:val="28"/>
        </w:rPr>
        <w:t>ПроПроф</w:t>
      </w:r>
      <w:proofErr w:type="spellEnd"/>
      <w:r w:rsidRPr="00A93055">
        <w:rPr>
          <w:b/>
          <w:sz w:val="28"/>
          <w:szCs w:val="28"/>
        </w:rPr>
        <w:t xml:space="preserve"> – экосистема в сфере охраны труда, где безопасность становится частью культуры компании.</w:t>
      </w:r>
    </w:p>
    <w:p w:rsidR="00CD46FF" w:rsidRPr="00A93055" w:rsidRDefault="00CD46FF" w:rsidP="00CD46FF">
      <w:pPr>
        <w:ind w:firstLine="709"/>
        <w:jc w:val="both"/>
        <w:rPr>
          <w:b/>
          <w:sz w:val="28"/>
          <w:szCs w:val="28"/>
        </w:rPr>
      </w:pPr>
      <w:r w:rsidRPr="00A93055">
        <w:rPr>
          <w:b/>
          <w:color w:val="0070C0"/>
          <w:sz w:val="28"/>
          <w:szCs w:val="28"/>
        </w:rPr>
        <w:t xml:space="preserve">Партнеры: </w:t>
      </w:r>
      <w:r w:rsidRPr="00A93055">
        <w:rPr>
          <w:b/>
          <w:sz w:val="28"/>
          <w:szCs w:val="28"/>
        </w:rPr>
        <w:t xml:space="preserve">«НСС </w:t>
      </w:r>
      <w:proofErr w:type="spellStart"/>
      <w:r w:rsidRPr="00A93055">
        <w:rPr>
          <w:b/>
          <w:sz w:val="28"/>
          <w:szCs w:val="28"/>
        </w:rPr>
        <w:t>Консалт</w:t>
      </w:r>
      <w:proofErr w:type="spellEnd"/>
      <w:r w:rsidRPr="00A93055">
        <w:rPr>
          <w:b/>
          <w:sz w:val="28"/>
          <w:szCs w:val="28"/>
        </w:rPr>
        <w:t>», «Эксперт Спецодежда», «ПАЛИТРА», «</w:t>
      </w:r>
      <w:proofErr w:type="spellStart"/>
      <w:r w:rsidRPr="00A93055">
        <w:rPr>
          <w:b/>
          <w:sz w:val="28"/>
          <w:szCs w:val="28"/>
        </w:rPr>
        <w:t>Нобилис</w:t>
      </w:r>
      <w:proofErr w:type="spellEnd"/>
      <w:r w:rsidRPr="00A93055">
        <w:rPr>
          <w:b/>
          <w:sz w:val="28"/>
          <w:szCs w:val="28"/>
        </w:rPr>
        <w:t>», «Пространство безопасности», «АСНОВА».</w:t>
      </w:r>
    </w:p>
    <w:p w:rsidR="00BF6A93" w:rsidRPr="00CD46FF" w:rsidRDefault="00BF6A93" w:rsidP="00CD46FF"/>
    <w:sectPr w:rsidR="00BF6A93" w:rsidRPr="00CD46FF" w:rsidSect="00A9305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46FF"/>
    <w:rsid w:val="00097CD6"/>
    <w:rsid w:val="003A3849"/>
    <w:rsid w:val="00A93055"/>
    <w:rsid w:val="00B661B5"/>
    <w:rsid w:val="00BF2AA2"/>
    <w:rsid w:val="00BF6A93"/>
    <w:rsid w:val="00CD46FF"/>
    <w:rsid w:val="00D96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055"/>
  </w:style>
  <w:style w:type="paragraph" w:styleId="1">
    <w:name w:val="heading 1"/>
    <w:basedOn w:val="a"/>
    <w:next w:val="a"/>
    <w:link w:val="10"/>
    <w:uiPriority w:val="9"/>
    <w:qFormat/>
    <w:rsid w:val="00A930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930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0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0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05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05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05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05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0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930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930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930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930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930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93055"/>
    <w:rPr>
      <w:b/>
      <w:bCs/>
    </w:rPr>
  </w:style>
  <w:style w:type="character" w:styleId="a8">
    <w:name w:val="Emphasis"/>
    <w:basedOn w:val="a0"/>
    <w:uiPriority w:val="20"/>
    <w:qFormat/>
    <w:rsid w:val="00A93055"/>
    <w:rPr>
      <w:i/>
      <w:iCs/>
    </w:rPr>
  </w:style>
  <w:style w:type="paragraph" w:styleId="a9">
    <w:name w:val="No Spacing"/>
    <w:uiPriority w:val="1"/>
    <w:qFormat/>
    <w:rsid w:val="00A93055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A930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9305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A93055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A9305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A93055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A93055"/>
    <w:rPr>
      <w:i/>
      <w:iCs/>
      <w:color w:val="808080" w:themeColor="text1" w:themeTint="7F"/>
    </w:rPr>
  </w:style>
  <w:style w:type="character" w:styleId="ae">
    <w:name w:val="Subtle Reference"/>
    <w:basedOn w:val="a0"/>
    <w:uiPriority w:val="31"/>
    <w:qFormat/>
    <w:rsid w:val="00A93055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A93055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A93055"/>
    <w:rPr>
      <w:b/>
      <w:bCs/>
      <w:smallCaps/>
      <w:spacing w:val="5"/>
    </w:rPr>
  </w:style>
  <w:style w:type="paragraph" w:styleId="af1">
    <w:name w:val="Balloon Text"/>
    <w:basedOn w:val="a"/>
    <w:link w:val="af2"/>
    <w:uiPriority w:val="99"/>
    <w:semiHidden/>
    <w:unhideWhenUsed/>
    <w:rsid w:val="00CD46FF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D46FF"/>
    <w:rPr>
      <w:rFonts w:ascii="Tahoma" w:hAnsi="Tahoma" w:cs="Tahoma"/>
      <w:smallCaps/>
      <w:sz w:val="16"/>
      <w:szCs w:val="16"/>
    </w:rPr>
  </w:style>
  <w:style w:type="character" w:styleId="af3">
    <w:name w:val="Hyperlink"/>
    <w:basedOn w:val="a0"/>
    <w:uiPriority w:val="99"/>
    <w:unhideWhenUsed/>
    <w:rsid w:val="00A93055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A930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9305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9305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93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930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9305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930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4">
    <w:name w:val="caption"/>
    <w:basedOn w:val="a"/>
    <w:next w:val="a"/>
    <w:uiPriority w:val="35"/>
    <w:semiHidden/>
    <w:unhideWhenUsed/>
    <w:qFormat/>
    <w:rsid w:val="00A9305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5">
    <w:name w:val="Intense Emphasis"/>
    <w:basedOn w:val="a0"/>
    <w:uiPriority w:val="21"/>
    <w:qFormat/>
    <w:rsid w:val="00A93055"/>
    <w:rPr>
      <w:b/>
      <w:bCs/>
      <w:i/>
      <w:iCs/>
      <w:color w:val="4F81BD" w:themeColor="accent1"/>
    </w:rPr>
  </w:style>
  <w:style w:type="paragraph" w:styleId="af6">
    <w:name w:val="TOC Heading"/>
    <w:basedOn w:val="1"/>
    <w:next w:val="a"/>
    <w:uiPriority w:val="39"/>
    <w:semiHidden/>
    <w:unhideWhenUsed/>
    <w:qFormat/>
    <w:rsid w:val="00A93055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tion-ot.ru/" TargetMode="External"/><Relationship Id="rId5" Type="http://schemas.openxmlformats.org/officeDocument/2006/relationships/hyperlink" Target="mailto:kremlin.trudohrana@action.group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2026-07-31T06:53:00Z</dcterms:created>
  <dcterms:modified xsi:type="dcterms:W3CDTF">2026-07-31T07:26:00Z</dcterms:modified>
</cp:coreProperties>
</file>